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843924" w14:textId="73177408" w:rsidR="008B1974" w:rsidRDefault="008B1974" w:rsidP="008B1974">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Pr>
          <w:rFonts w:ascii="Arial" w:hAnsi="Arial" w:cs="Arial"/>
          <w:b/>
          <w:bCs/>
          <w:sz w:val="24"/>
          <w:lang w:eastAsia="zh-CN"/>
        </w:rPr>
        <w:t>73</w:t>
      </w:r>
      <w:r>
        <w:rPr>
          <w:rFonts w:ascii="Arial" w:hAnsi="Arial" w:cs="Arial"/>
          <w:b/>
          <w:bCs/>
          <w:sz w:val="24"/>
        </w:rPr>
        <w:t xml:space="preserve">                                                                  </w:t>
      </w:r>
      <w:r w:rsidR="009C00D1" w:rsidRPr="009C00D1">
        <w:rPr>
          <w:rFonts w:ascii="Arial" w:hAnsi="Arial" w:cs="Arial"/>
          <w:b/>
          <w:bCs/>
          <w:sz w:val="24"/>
        </w:rPr>
        <w:t>S2-2600627</w:t>
      </w:r>
    </w:p>
    <w:bookmarkEnd w:id="0"/>
    <w:bookmarkEnd w:id="1"/>
    <w:p w14:paraId="1F397B8B" w14:textId="7690C5E8" w:rsidR="008B1974" w:rsidRDefault="008B1974" w:rsidP="008B1974">
      <w:pPr>
        <w:pStyle w:val="Header"/>
        <w:pBdr>
          <w:bottom w:val="single" w:sz="4" w:space="1" w:color="auto"/>
        </w:pBdr>
        <w:tabs>
          <w:tab w:val="right" w:pos="9638"/>
        </w:tabs>
        <w:rPr>
          <w:sz w:val="24"/>
          <w:lang w:eastAsia="zh-CN"/>
        </w:rPr>
      </w:pPr>
      <w:r>
        <w:rPr>
          <w:sz w:val="24"/>
          <w:lang w:eastAsia="zh-CN"/>
        </w:rPr>
        <w:t>Goa</w:t>
      </w:r>
      <w:r w:rsidRPr="00C7089C">
        <w:rPr>
          <w:sz w:val="24"/>
        </w:rPr>
        <w:t xml:space="preserve">, </w:t>
      </w:r>
      <w:r>
        <w:rPr>
          <w:sz w:val="24"/>
          <w:lang w:eastAsia="zh-CN"/>
        </w:rPr>
        <w:t>India</w:t>
      </w:r>
      <w:r w:rsidRPr="004975D8">
        <w:rPr>
          <w:sz w:val="24"/>
        </w:rPr>
        <w:t xml:space="preserve">, </w:t>
      </w:r>
      <w:r>
        <w:rPr>
          <w:sz w:val="24"/>
          <w:lang w:eastAsia="zh-CN"/>
        </w:rPr>
        <w:t>February 09</w:t>
      </w:r>
      <w:r>
        <w:rPr>
          <w:sz w:val="24"/>
        </w:rPr>
        <w:t xml:space="preserve"> – 13</w:t>
      </w:r>
      <w:r w:rsidRPr="004975D8">
        <w:rPr>
          <w:sz w:val="24"/>
        </w:rPr>
        <w:t>, 202</w:t>
      </w:r>
      <w:r>
        <w:rPr>
          <w:sz w:val="24"/>
          <w:lang w:eastAsia="zh-CN"/>
        </w:rPr>
        <w:t xml:space="preserve">6                                </w:t>
      </w:r>
    </w:p>
    <w:p w14:paraId="54C1E37D" w14:textId="77777777" w:rsidR="008B1974" w:rsidRDefault="008B1974" w:rsidP="00022CF2">
      <w:pPr>
        <w:ind w:left="2110" w:hanging="2110"/>
        <w:rPr>
          <w:rFonts w:ascii="Arial" w:eastAsia="Batang" w:hAnsi="Arial"/>
          <w:b/>
          <w:sz w:val="24"/>
          <w:szCs w:val="24"/>
          <w:lang w:val="en-US" w:eastAsia="zh-CN"/>
        </w:rPr>
      </w:pPr>
    </w:p>
    <w:p w14:paraId="0CE22F87" w14:textId="643B24F4" w:rsidR="00022CF2" w:rsidRDefault="001E489F" w:rsidP="00022CF2">
      <w:pPr>
        <w:ind w:left="2110" w:hanging="2110"/>
        <w:rPr>
          <w:rFonts w:ascii="Arial" w:eastAsia="Batang" w:hAnsi="Arial"/>
          <w:b/>
          <w:sz w:val="24"/>
          <w:szCs w:val="24"/>
          <w:lang w:val="en-US" w:eastAsia="zh-CN"/>
        </w:rPr>
      </w:pPr>
      <w:r w:rsidRPr="00371137">
        <w:rPr>
          <w:rFonts w:ascii="Arial" w:eastAsia="Batang" w:hAnsi="Arial"/>
          <w:b/>
          <w:sz w:val="24"/>
          <w:szCs w:val="24"/>
          <w:lang w:val="en-US" w:eastAsia="zh-CN"/>
        </w:rPr>
        <w:t>Source:</w:t>
      </w:r>
      <w:r w:rsidRPr="00371137">
        <w:rPr>
          <w:rFonts w:ascii="Arial" w:eastAsia="Batang" w:hAnsi="Arial"/>
          <w:b/>
          <w:sz w:val="24"/>
          <w:szCs w:val="24"/>
          <w:lang w:val="en-US" w:eastAsia="zh-CN"/>
        </w:rPr>
        <w:tab/>
      </w:r>
      <w:r w:rsidR="00371137" w:rsidRPr="00371137">
        <w:rPr>
          <w:rFonts w:ascii="Arial" w:eastAsia="Batang" w:hAnsi="Arial"/>
          <w:b/>
          <w:sz w:val="24"/>
          <w:szCs w:val="24"/>
          <w:lang w:val="en-US" w:eastAsia="zh-CN"/>
        </w:rPr>
        <w:t>Nokia</w:t>
      </w:r>
      <w:r w:rsidR="00A979D2">
        <w:rPr>
          <w:rFonts w:ascii="Arial" w:eastAsia="Batang" w:hAnsi="Arial"/>
          <w:b/>
          <w:sz w:val="24"/>
          <w:szCs w:val="24"/>
          <w:lang w:val="en-US" w:eastAsia="zh-CN"/>
        </w:rPr>
        <w:t xml:space="preserve">, </w:t>
      </w:r>
      <w:r w:rsidR="00A979D2" w:rsidRPr="00A979D2">
        <w:rPr>
          <w:rFonts w:ascii="Arial" w:eastAsia="Batang" w:hAnsi="Arial"/>
          <w:b/>
          <w:sz w:val="24"/>
          <w:szCs w:val="24"/>
          <w:lang w:val="en-US" w:eastAsia="zh-CN"/>
        </w:rPr>
        <w:t>Siemens AG, Deutsche Telekom, Verizon, Mitsubishi Electric, ZTE</w:t>
      </w:r>
    </w:p>
    <w:p w14:paraId="0E4CD80B" w14:textId="16BE8066" w:rsidR="008F2EA2" w:rsidRPr="00371137" w:rsidRDefault="001E489F" w:rsidP="00022CF2">
      <w:pPr>
        <w:ind w:left="2110" w:hanging="2110"/>
        <w:rPr>
          <w:rFonts w:ascii="Arial" w:eastAsia="Batang" w:hAnsi="Arial" w:cs="Arial"/>
          <w:b/>
          <w:sz w:val="24"/>
          <w:szCs w:val="24"/>
          <w:lang w:eastAsia="zh-CN"/>
        </w:rPr>
      </w:pPr>
      <w:r w:rsidRPr="00371137">
        <w:rPr>
          <w:rFonts w:ascii="Arial" w:eastAsia="Batang" w:hAnsi="Arial" w:cs="Arial"/>
          <w:b/>
          <w:sz w:val="24"/>
          <w:szCs w:val="24"/>
          <w:lang w:eastAsia="zh-CN"/>
        </w:rPr>
        <w:t>Title:</w:t>
      </w:r>
      <w:r w:rsidRPr="00371137">
        <w:rPr>
          <w:rFonts w:ascii="Arial" w:eastAsia="Batang" w:hAnsi="Arial" w:cs="Arial"/>
          <w:b/>
          <w:sz w:val="24"/>
          <w:szCs w:val="24"/>
          <w:lang w:eastAsia="zh-CN"/>
        </w:rPr>
        <w:tab/>
        <w:t>New</w:t>
      </w:r>
      <w:r w:rsidR="00390675" w:rsidRPr="00371137">
        <w:rPr>
          <w:rFonts w:ascii="Arial" w:eastAsia="Batang" w:hAnsi="Arial" w:cs="Arial"/>
          <w:b/>
          <w:sz w:val="24"/>
          <w:szCs w:val="24"/>
          <w:lang w:eastAsia="zh-CN"/>
        </w:rPr>
        <w:t xml:space="preserve"> </w:t>
      </w:r>
      <w:r w:rsidR="001D19AF" w:rsidRPr="00371137">
        <w:rPr>
          <w:rFonts w:ascii="Arial" w:eastAsia="Batang" w:hAnsi="Arial" w:cs="Arial"/>
          <w:b/>
          <w:sz w:val="24"/>
          <w:szCs w:val="24"/>
          <w:lang w:eastAsia="zh-CN"/>
        </w:rPr>
        <w:t xml:space="preserve">WID </w:t>
      </w:r>
      <w:r w:rsidR="00AA344C" w:rsidRPr="00371137">
        <w:rPr>
          <w:rFonts w:ascii="Arial" w:eastAsia="Batang" w:hAnsi="Arial" w:cs="Arial"/>
          <w:b/>
          <w:sz w:val="24"/>
          <w:szCs w:val="24"/>
          <w:lang w:eastAsia="zh-CN"/>
        </w:rPr>
        <w:t>on</w:t>
      </w:r>
      <w:r w:rsidR="00371137">
        <w:rPr>
          <w:rFonts w:ascii="Arial" w:eastAsia="Batang" w:hAnsi="Arial" w:cs="Arial"/>
          <w:b/>
          <w:sz w:val="24"/>
          <w:szCs w:val="24"/>
          <w:lang w:eastAsia="zh-CN"/>
        </w:rPr>
        <w:t xml:space="preserve"> </w:t>
      </w:r>
      <w:r w:rsidR="00AA344C" w:rsidRPr="00371137">
        <w:rPr>
          <w:rFonts w:ascii="Arial" w:eastAsia="Batang" w:hAnsi="Arial" w:cs="Arial"/>
          <w:b/>
          <w:sz w:val="24"/>
          <w:szCs w:val="24"/>
          <w:lang w:eastAsia="zh-CN"/>
        </w:rPr>
        <w:t>Industrial Networks Loop Prevention</w:t>
      </w:r>
    </w:p>
    <w:p w14:paraId="66ACF610" w14:textId="4E3E6CA1" w:rsidR="001E489F" w:rsidRPr="00371137" w:rsidRDefault="001E489F" w:rsidP="001E489F">
      <w:pPr>
        <w:tabs>
          <w:tab w:val="left" w:pos="2127"/>
        </w:tabs>
        <w:ind w:left="2127" w:hanging="2127"/>
        <w:jc w:val="both"/>
        <w:outlineLvl w:val="0"/>
        <w:rPr>
          <w:rFonts w:ascii="Arial" w:eastAsia="Batang" w:hAnsi="Arial"/>
          <w:b/>
          <w:sz w:val="24"/>
          <w:szCs w:val="24"/>
          <w:lang w:val="en-US" w:eastAsia="zh-CN"/>
        </w:rPr>
      </w:pPr>
      <w:r w:rsidRPr="00371137">
        <w:rPr>
          <w:rFonts w:ascii="Arial" w:eastAsia="Batang" w:hAnsi="Arial"/>
          <w:b/>
          <w:sz w:val="24"/>
          <w:szCs w:val="24"/>
          <w:lang w:val="en-US" w:eastAsia="zh-CN"/>
        </w:rPr>
        <w:t>Document for:</w:t>
      </w:r>
      <w:r w:rsidRPr="00371137">
        <w:rPr>
          <w:rFonts w:ascii="Arial" w:eastAsia="Batang" w:hAnsi="Arial"/>
          <w:b/>
          <w:sz w:val="24"/>
          <w:szCs w:val="24"/>
          <w:lang w:val="en-US" w:eastAsia="zh-CN"/>
        </w:rPr>
        <w:tab/>
      </w:r>
      <w:r w:rsidR="008F2EA2" w:rsidRPr="00371137">
        <w:rPr>
          <w:rFonts w:ascii="Arial" w:eastAsia="Batang" w:hAnsi="Arial"/>
          <w:b/>
          <w:sz w:val="24"/>
          <w:szCs w:val="24"/>
          <w:lang w:val="en-US" w:eastAsia="zh-CN"/>
        </w:rPr>
        <w:t>Approval</w:t>
      </w:r>
    </w:p>
    <w:p w14:paraId="1468BC60" w14:textId="40D06421" w:rsidR="001E489F" w:rsidRPr="00371137" w:rsidRDefault="001E489F" w:rsidP="001E489F">
      <w:pPr>
        <w:tabs>
          <w:tab w:val="left" w:pos="2127"/>
        </w:tabs>
        <w:ind w:left="2127" w:hanging="2127"/>
        <w:jc w:val="both"/>
        <w:outlineLvl w:val="0"/>
        <w:rPr>
          <w:rFonts w:ascii="Arial" w:eastAsia="Batang" w:hAnsi="Arial"/>
          <w:b/>
          <w:sz w:val="24"/>
          <w:szCs w:val="24"/>
          <w:lang w:val="en-US" w:eastAsia="zh-CN"/>
        </w:rPr>
      </w:pPr>
      <w:r w:rsidRPr="00371137">
        <w:rPr>
          <w:rFonts w:ascii="Arial" w:eastAsia="Batang" w:hAnsi="Arial"/>
          <w:b/>
          <w:sz w:val="24"/>
          <w:szCs w:val="24"/>
          <w:lang w:val="en-US" w:eastAsia="zh-CN"/>
        </w:rPr>
        <w:t>Agenda Item:</w:t>
      </w:r>
      <w:r w:rsidRPr="00371137">
        <w:rPr>
          <w:rFonts w:ascii="Arial" w:eastAsia="Batang" w:hAnsi="Arial"/>
          <w:b/>
          <w:sz w:val="24"/>
          <w:szCs w:val="24"/>
          <w:lang w:val="en-US" w:eastAsia="zh-CN"/>
        </w:rPr>
        <w:tab/>
      </w:r>
      <w:r w:rsidR="00022CF2">
        <w:rPr>
          <w:rFonts w:ascii="Arial" w:eastAsia="Batang" w:hAnsi="Arial"/>
          <w:b/>
          <w:sz w:val="24"/>
          <w:szCs w:val="24"/>
          <w:lang w:val="en-US" w:eastAsia="zh-CN"/>
        </w:rPr>
        <w:t>30.1</w:t>
      </w:r>
    </w:p>
    <w:p w14:paraId="110F6C52" w14:textId="06975B3B" w:rsidR="001E489F" w:rsidRPr="00371137" w:rsidRDefault="001734B9" w:rsidP="001E489F">
      <w:pPr>
        <w:rPr>
          <w:rFonts w:eastAsia="Batang"/>
          <w:i/>
          <w:iCs/>
          <w:lang w:val="en-US" w:eastAsia="zh-CN"/>
        </w:rPr>
      </w:pPr>
      <w:r w:rsidRPr="00371137">
        <w:rPr>
          <w:rFonts w:eastAsia="Batang"/>
          <w:i/>
          <w:iCs/>
          <w:lang w:val="en-US" w:eastAsia="zh-CN"/>
        </w:rPr>
        <w:t xml:space="preserve">Abstract: This </w:t>
      </w:r>
      <w:r w:rsidR="00294760" w:rsidRPr="00371137">
        <w:rPr>
          <w:rFonts w:eastAsia="Batang"/>
          <w:i/>
          <w:iCs/>
          <w:lang w:val="en-US" w:eastAsia="zh-CN"/>
        </w:rPr>
        <w:t xml:space="preserve">document includes </w:t>
      </w:r>
      <w:r w:rsidR="00022CF2">
        <w:rPr>
          <w:rFonts w:eastAsia="Batang"/>
          <w:i/>
          <w:iCs/>
          <w:lang w:val="en-US" w:eastAsia="zh-CN"/>
        </w:rPr>
        <w:t xml:space="preserve">WT to </w:t>
      </w:r>
      <w:r w:rsidR="00A52695">
        <w:rPr>
          <w:rFonts w:eastAsia="Batang"/>
          <w:i/>
          <w:iCs/>
          <w:lang w:val="en-US" w:eastAsia="zh-CN"/>
        </w:rPr>
        <w:t>indicate that when</w:t>
      </w:r>
      <w:r w:rsidR="00022CF2">
        <w:rPr>
          <w:rFonts w:eastAsia="Batang"/>
          <w:i/>
          <w:iCs/>
          <w:lang w:val="en-US" w:eastAsia="zh-CN"/>
        </w:rPr>
        <w:t xml:space="preserve"> </w:t>
      </w:r>
      <w:r w:rsidR="00A52695">
        <w:rPr>
          <w:rFonts w:eastAsia="Batang"/>
          <w:i/>
          <w:iCs/>
          <w:lang w:val="en-US" w:eastAsia="zh-CN"/>
        </w:rPr>
        <w:t xml:space="preserve">available </w:t>
      </w:r>
      <w:r w:rsidR="00022CF2">
        <w:rPr>
          <w:rFonts w:eastAsia="Batang"/>
          <w:i/>
          <w:iCs/>
          <w:lang w:val="en-US" w:eastAsia="zh-CN"/>
        </w:rPr>
        <w:t xml:space="preserve">MSTP </w:t>
      </w:r>
      <w:r w:rsidR="00A52695">
        <w:rPr>
          <w:rFonts w:eastAsia="Batang"/>
          <w:i/>
          <w:iCs/>
          <w:lang w:val="en-US" w:eastAsia="zh-CN"/>
        </w:rPr>
        <w:t xml:space="preserve">is used </w:t>
      </w:r>
      <w:r w:rsidR="00022CF2">
        <w:rPr>
          <w:rFonts w:eastAsia="Batang"/>
          <w:i/>
          <w:iCs/>
          <w:lang w:val="en-US" w:eastAsia="zh-CN"/>
        </w:rPr>
        <w:t>to overcome loop prevention</w:t>
      </w:r>
      <w:r w:rsidR="00CC5667" w:rsidRPr="00371137">
        <w:rPr>
          <w:rFonts w:eastAsia="Batang"/>
          <w:i/>
          <w:iCs/>
          <w:lang w:val="en-US" w:eastAsia="zh-CN"/>
        </w:rPr>
        <w:t>.</w:t>
      </w:r>
    </w:p>
    <w:p w14:paraId="17BB372B" w14:textId="77777777" w:rsidR="001E489F" w:rsidRPr="00371137" w:rsidRDefault="001E489F" w:rsidP="001E489F">
      <w:pPr>
        <w:pStyle w:val="Heading8"/>
        <w:ind w:left="2835" w:hanging="2835"/>
        <w:jc w:val="center"/>
      </w:pPr>
      <w:r w:rsidRPr="00371137">
        <w:rPr>
          <w:lang w:eastAsia="ja-JP"/>
        </w:rPr>
        <w:t>3GPP™ Work Item Description</w:t>
      </w:r>
    </w:p>
    <w:p w14:paraId="04403B00" w14:textId="77777777" w:rsidR="001E489F" w:rsidRPr="00371137" w:rsidRDefault="001E489F" w:rsidP="001E489F">
      <w:pPr>
        <w:jc w:val="center"/>
        <w:rPr>
          <w:rFonts w:cs="Arial"/>
          <w:noProof/>
        </w:rPr>
      </w:pPr>
      <w:r w:rsidRPr="00371137">
        <w:rPr>
          <w:rFonts w:cs="Arial"/>
          <w:noProof/>
        </w:rPr>
        <w:t xml:space="preserve">Information on Work Items can be found at </w:t>
      </w:r>
      <w:hyperlink r:id="rId14" w:history="1">
        <w:r w:rsidRPr="00371137">
          <w:rPr>
            <w:rFonts w:cs="Arial"/>
            <w:noProof/>
          </w:rPr>
          <w:t>http://www.3gpp.org/Work-Items</w:t>
        </w:r>
      </w:hyperlink>
      <w:r w:rsidRPr="00371137">
        <w:rPr>
          <w:rFonts w:cs="Arial"/>
          <w:noProof/>
        </w:rPr>
        <w:t xml:space="preserve"> </w:t>
      </w:r>
      <w:r w:rsidRPr="00371137">
        <w:rPr>
          <w:rFonts w:cs="Arial"/>
          <w:noProof/>
        </w:rPr>
        <w:br/>
      </w:r>
      <w:r w:rsidRPr="00371137">
        <w:t xml:space="preserve">See also the </w:t>
      </w:r>
      <w:hyperlink r:id="rId15" w:history="1">
        <w:r w:rsidRPr="00371137">
          <w:t>3GPP Working Procedures</w:t>
        </w:r>
      </w:hyperlink>
      <w:r w:rsidRPr="00371137">
        <w:t xml:space="preserve">, article 39 and the TSG Working Methods in </w:t>
      </w:r>
      <w:hyperlink r:id="rId16" w:history="1">
        <w:r w:rsidRPr="00371137">
          <w:t>3GPP TR 21.900</w:t>
        </w:r>
      </w:hyperlink>
    </w:p>
    <w:p w14:paraId="2F242254" w14:textId="3571EE3E" w:rsidR="001E489F" w:rsidRPr="00371137" w:rsidRDefault="001E489F" w:rsidP="001E489F">
      <w:pPr>
        <w:pStyle w:val="Heading8"/>
        <w:ind w:left="2835" w:hanging="2835"/>
        <w:rPr>
          <w:lang w:eastAsia="ja-JP"/>
        </w:rPr>
      </w:pPr>
      <w:r w:rsidRPr="00371137">
        <w:rPr>
          <w:lang w:eastAsia="ja-JP"/>
        </w:rPr>
        <w:t>Title:</w:t>
      </w:r>
      <w:r w:rsidRPr="00371137">
        <w:rPr>
          <w:lang w:eastAsia="ja-JP"/>
        </w:rPr>
        <w:tab/>
      </w:r>
      <w:bookmarkStart w:id="2" w:name="_Hlk198666738"/>
      <w:r w:rsidR="00675868" w:rsidRPr="00371137">
        <w:rPr>
          <w:b/>
          <w:lang w:eastAsia="ja-JP"/>
        </w:rPr>
        <w:t>Ind</w:t>
      </w:r>
      <w:r w:rsidR="00AA344C" w:rsidRPr="00371137">
        <w:rPr>
          <w:b/>
          <w:lang w:eastAsia="ja-JP"/>
        </w:rPr>
        <w:t>ustrial Networks Loop Prevention</w:t>
      </w:r>
      <w:bookmarkEnd w:id="2"/>
    </w:p>
    <w:p w14:paraId="1845B441" w14:textId="77777777" w:rsidR="001E489F" w:rsidRPr="00371137" w:rsidRDefault="001E489F" w:rsidP="001E489F">
      <w:pPr>
        <w:pStyle w:val="Guidance"/>
      </w:pPr>
      <w:r w:rsidRPr="00371137">
        <w:t xml:space="preserve">{Free text. It </w:t>
      </w:r>
      <w:proofErr w:type="gramStart"/>
      <w:r w:rsidRPr="00371137">
        <w:t>has to</w:t>
      </w:r>
      <w:proofErr w:type="gramEnd"/>
      <w:r w:rsidRPr="00371137">
        <w:t xml:space="preserve"> be the same as in the "Title:" section above. Studies </w:t>
      </w:r>
      <w:proofErr w:type="gramStart"/>
      <w:r w:rsidRPr="00371137">
        <w:t>have to</w:t>
      </w:r>
      <w:proofErr w:type="gramEnd"/>
      <w:r w:rsidRPr="00371137">
        <w:t xml:space="preserve"> start by "Study on"}</w:t>
      </w:r>
    </w:p>
    <w:p w14:paraId="4520DCE2" w14:textId="2403216B" w:rsidR="001E489F" w:rsidRPr="00371137" w:rsidRDefault="001E489F" w:rsidP="001E489F">
      <w:pPr>
        <w:pStyle w:val="Heading8"/>
        <w:ind w:left="2835" w:hanging="2835"/>
        <w:rPr>
          <w:lang w:eastAsia="ja-JP"/>
        </w:rPr>
      </w:pPr>
      <w:r w:rsidRPr="00371137">
        <w:rPr>
          <w:lang w:eastAsia="ja-JP"/>
        </w:rPr>
        <w:t>Acronym:</w:t>
      </w:r>
      <w:r w:rsidRPr="00371137">
        <w:rPr>
          <w:lang w:eastAsia="ja-JP"/>
        </w:rPr>
        <w:tab/>
      </w:r>
      <w:r w:rsidR="00022CF2">
        <w:rPr>
          <w:lang w:eastAsia="ja-JP"/>
        </w:rPr>
        <w:t>TEI20_LoopPrevention</w:t>
      </w:r>
    </w:p>
    <w:p w14:paraId="15B1DB90" w14:textId="77777777" w:rsidR="001E489F" w:rsidRPr="00371137" w:rsidRDefault="001E489F" w:rsidP="001E489F">
      <w:pPr>
        <w:pStyle w:val="Heading8"/>
        <w:ind w:left="2835" w:hanging="2835"/>
        <w:rPr>
          <w:lang w:eastAsia="ja-JP"/>
        </w:rPr>
      </w:pPr>
      <w:r w:rsidRPr="00371137">
        <w:rPr>
          <w:lang w:eastAsia="ja-JP"/>
        </w:rPr>
        <w:t>Unique identifier:</w:t>
      </w:r>
      <w:r w:rsidRPr="00371137">
        <w:rPr>
          <w:lang w:eastAsia="ja-JP"/>
        </w:rPr>
        <w:tab/>
      </w:r>
    </w:p>
    <w:p w14:paraId="6340F223" w14:textId="77777777" w:rsidR="001E489F" w:rsidRPr="00371137" w:rsidRDefault="001E489F" w:rsidP="001E489F">
      <w:pPr>
        <w:pStyle w:val="Guidance"/>
      </w:pPr>
      <w:r w:rsidRPr="00371137">
        <w:t xml:space="preserve">{A number to be provided by MCC at the plenary} </w:t>
      </w:r>
    </w:p>
    <w:p w14:paraId="4D9605DA" w14:textId="7DEDF6F8" w:rsidR="001E489F" w:rsidRPr="00371137" w:rsidRDefault="001E489F" w:rsidP="001E489F">
      <w:pPr>
        <w:pStyle w:val="Heading8"/>
        <w:ind w:left="2835" w:hanging="2835"/>
        <w:rPr>
          <w:lang w:eastAsia="ja-JP"/>
        </w:rPr>
      </w:pPr>
      <w:r w:rsidRPr="00371137">
        <w:rPr>
          <w:lang w:eastAsia="ja-JP"/>
        </w:rPr>
        <w:t>Potential target Release:</w:t>
      </w:r>
      <w:r w:rsidRPr="00371137">
        <w:rPr>
          <w:lang w:eastAsia="ja-JP"/>
        </w:rPr>
        <w:tab/>
        <w:t>Rel-</w:t>
      </w:r>
      <w:r w:rsidR="00822A2D" w:rsidRPr="00371137">
        <w:rPr>
          <w:lang w:eastAsia="ja-JP"/>
        </w:rPr>
        <w:t>20</w:t>
      </w:r>
    </w:p>
    <w:p w14:paraId="0F6B4D92" w14:textId="6C3F4E62" w:rsidR="001E489F" w:rsidRPr="00371137" w:rsidRDefault="001E489F" w:rsidP="001E489F">
      <w:pPr>
        <w:pStyle w:val="Guidance"/>
      </w:pPr>
    </w:p>
    <w:p w14:paraId="228B978F" w14:textId="77777777" w:rsidR="001E489F" w:rsidRPr="00371137" w:rsidRDefault="001E489F" w:rsidP="007861B8">
      <w:pPr>
        <w:pStyle w:val="Heading1"/>
        <w:rPr>
          <w:b/>
          <w:lang w:eastAsia="ja-JP"/>
        </w:rPr>
      </w:pPr>
      <w:r w:rsidRPr="00371137">
        <w:rPr>
          <w:lang w:eastAsia="ja-JP"/>
        </w:rPr>
        <w:t>1</w:t>
      </w:r>
      <w:r w:rsidRPr="00371137">
        <w:rPr>
          <w:lang w:eastAsia="ja-JP"/>
        </w:rPr>
        <w:tab/>
        <w:t>Impacts</w:t>
      </w:r>
    </w:p>
    <w:p w14:paraId="6042014B" w14:textId="77777777" w:rsidR="001E489F" w:rsidRPr="00371137" w:rsidRDefault="001E489F" w:rsidP="001E489F">
      <w:pPr>
        <w:pStyle w:val="Guidance"/>
      </w:pPr>
      <w:r w:rsidRPr="00371137">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371137" w14:paraId="56BD4D38" w14:textId="77777777" w:rsidTr="00ED791F">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371137" w:rsidRDefault="001E489F" w:rsidP="00ED791F">
            <w:pPr>
              <w:pStyle w:val="TAH"/>
            </w:pPr>
            <w:r w:rsidRPr="00371137">
              <w:t>Affects:</w:t>
            </w:r>
          </w:p>
        </w:tc>
        <w:tc>
          <w:tcPr>
            <w:tcW w:w="1275" w:type="dxa"/>
            <w:tcBorders>
              <w:left w:val="nil"/>
              <w:bottom w:val="single" w:sz="12" w:space="0" w:color="auto"/>
            </w:tcBorders>
            <w:shd w:val="clear" w:color="auto" w:fill="E0E0E0"/>
          </w:tcPr>
          <w:p w14:paraId="17341A5A" w14:textId="77777777" w:rsidR="001E489F" w:rsidRPr="00371137" w:rsidRDefault="001E489F" w:rsidP="00ED791F">
            <w:pPr>
              <w:pStyle w:val="TAH"/>
            </w:pPr>
            <w:r w:rsidRPr="00371137">
              <w:t>UICC apps</w:t>
            </w:r>
          </w:p>
        </w:tc>
        <w:tc>
          <w:tcPr>
            <w:tcW w:w="1037" w:type="dxa"/>
            <w:tcBorders>
              <w:bottom w:val="single" w:sz="12" w:space="0" w:color="auto"/>
            </w:tcBorders>
            <w:shd w:val="clear" w:color="auto" w:fill="E0E0E0"/>
          </w:tcPr>
          <w:p w14:paraId="44E3AEE9" w14:textId="77777777" w:rsidR="001E489F" w:rsidRPr="00371137" w:rsidRDefault="001E489F" w:rsidP="00ED791F">
            <w:pPr>
              <w:pStyle w:val="TAH"/>
            </w:pPr>
            <w:r w:rsidRPr="00371137">
              <w:t>ME</w:t>
            </w:r>
          </w:p>
        </w:tc>
        <w:tc>
          <w:tcPr>
            <w:tcW w:w="850" w:type="dxa"/>
            <w:tcBorders>
              <w:bottom w:val="single" w:sz="12" w:space="0" w:color="auto"/>
            </w:tcBorders>
            <w:shd w:val="clear" w:color="auto" w:fill="E0E0E0"/>
          </w:tcPr>
          <w:p w14:paraId="6DB9EDAB" w14:textId="77777777" w:rsidR="001E489F" w:rsidRPr="00371137" w:rsidRDefault="001E489F" w:rsidP="00ED791F">
            <w:pPr>
              <w:pStyle w:val="TAH"/>
            </w:pPr>
            <w:r w:rsidRPr="00371137">
              <w:t>AN</w:t>
            </w:r>
          </w:p>
        </w:tc>
        <w:tc>
          <w:tcPr>
            <w:tcW w:w="851" w:type="dxa"/>
            <w:tcBorders>
              <w:bottom w:val="single" w:sz="12" w:space="0" w:color="auto"/>
            </w:tcBorders>
            <w:shd w:val="clear" w:color="auto" w:fill="E0E0E0"/>
          </w:tcPr>
          <w:p w14:paraId="10DFAED6" w14:textId="77777777" w:rsidR="001E489F" w:rsidRPr="00371137" w:rsidRDefault="001E489F" w:rsidP="00ED791F">
            <w:pPr>
              <w:pStyle w:val="TAH"/>
            </w:pPr>
            <w:r w:rsidRPr="00371137">
              <w:t>CN</w:t>
            </w:r>
          </w:p>
        </w:tc>
        <w:tc>
          <w:tcPr>
            <w:tcW w:w="1752" w:type="dxa"/>
            <w:tcBorders>
              <w:bottom w:val="single" w:sz="12" w:space="0" w:color="auto"/>
            </w:tcBorders>
            <w:shd w:val="clear" w:color="auto" w:fill="E0E0E0"/>
          </w:tcPr>
          <w:p w14:paraId="70430901" w14:textId="77777777" w:rsidR="001E489F" w:rsidRPr="00371137" w:rsidRDefault="001E489F" w:rsidP="00ED791F">
            <w:pPr>
              <w:pStyle w:val="TAH"/>
            </w:pPr>
            <w:r w:rsidRPr="00371137">
              <w:t>Others (specify)</w:t>
            </w:r>
          </w:p>
        </w:tc>
      </w:tr>
      <w:tr w:rsidR="001E489F" w:rsidRPr="00371137" w14:paraId="2388ADC1" w14:textId="77777777" w:rsidTr="00ED791F">
        <w:trPr>
          <w:cantSplit/>
          <w:jc w:val="center"/>
        </w:trPr>
        <w:tc>
          <w:tcPr>
            <w:tcW w:w="1515" w:type="dxa"/>
            <w:tcBorders>
              <w:top w:val="nil"/>
              <w:right w:val="single" w:sz="12" w:space="0" w:color="auto"/>
            </w:tcBorders>
          </w:tcPr>
          <w:p w14:paraId="37483FE0" w14:textId="77777777" w:rsidR="001E489F" w:rsidRPr="00371137" w:rsidRDefault="001E489F" w:rsidP="00ED791F">
            <w:pPr>
              <w:pStyle w:val="TAH"/>
            </w:pPr>
            <w:r w:rsidRPr="00371137">
              <w:t>Yes</w:t>
            </w:r>
          </w:p>
        </w:tc>
        <w:tc>
          <w:tcPr>
            <w:tcW w:w="1275" w:type="dxa"/>
            <w:tcBorders>
              <w:top w:val="nil"/>
              <w:left w:val="nil"/>
            </w:tcBorders>
          </w:tcPr>
          <w:p w14:paraId="69C748BE" w14:textId="77777777" w:rsidR="001E489F" w:rsidRPr="00371137" w:rsidRDefault="001E489F" w:rsidP="00ED791F">
            <w:pPr>
              <w:pStyle w:val="TAC"/>
            </w:pPr>
          </w:p>
        </w:tc>
        <w:tc>
          <w:tcPr>
            <w:tcW w:w="1037" w:type="dxa"/>
            <w:tcBorders>
              <w:top w:val="nil"/>
            </w:tcBorders>
          </w:tcPr>
          <w:p w14:paraId="1D3E8F18" w14:textId="591BED47" w:rsidR="001E489F" w:rsidRPr="00371137" w:rsidRDefault="001E489F" w:rsidP="00ED791F">
            <w:pPr>
              <w:pStyle w:val="TAC"/>
            </w:pPr>
          </w:p>
        </w:tc>
        <w:tc>
          <w:tcPr>
            <w:tcW w:w="850" w:type="dxa"/>
            <w:tcBorders>
              <w:top w:val="nil"/>
            </w:tcBorders>
          </w:tcPr>
          <w:p w14:paraId="04045F0B" w14:textId="77777777" w:rsidR="001E489F" w:rsidRPr="00371137" w:rsidRDefault="001E489F" w:rsidP="00ED791F">
            <w:pPr>
              <w:pStyle w:val="TAC"/>
            </w:pPr>
          </w:p>
        </w:tc>
        <w:tc>
          <w:tcPr>
            <w:tcW w:w="851" w:type="dxa"/>
            <w:tcBorders>
              <w:top w:val="nil"/>
            </w:tcBorders>
          </w:tcPr>
          <w:p w14:paraId="36BEDBE0" w14:textId="5F654914" w:rsidR="001E489F" w:rsidRPr="00371137" w:rsidRDefault="00A35D30" w:rsidP="00ED791F">
            <w:pPr>
              <w:pStyle w:val="TAC"/>
            </w:pPr>
            <w:r w:rsidRPr="00371137">
              <w:t>X</w:t>
            </w:r>
          </w:p>
        </w:tc>
        <w:tc>
          <w:tcPr>
            <w:tcW w:w="1752" w:type="dxa"/>
            <w:tcBorders>
              <w:top w:val="nil"/>
            </w:tcBorders>
          </w:tcPr>
          <w:p w14:paraId="5305E0AA" w14:textId="77777777" w:rsidR="001E489F" w:rsidRPr="00371137" w:rsidRDefault="001E489F" w:rsidP="00ED791F">
            <w:pPr>
              <w:pStyle w:val="TAC"/>
            </w:pPr>
          </w:p>
        </w:tc>
      </w:tr>
      <w:tr w:rsidR="001E489F" w:rsidRPr="00371137" w14:paraId="624C6FF5" w14:textId="77777777" w:rsidTr="00ED791F">
        <w:trPr>
          <w:cantSplit/>
          <w:jc w:val="center"/>
        </w:trPr>
        <w:tc>
          <w:tcPr>
            <w:tcW w:w="1515" w:type="dxa"/>
            <w:tcBorders>
              <w:right w:val="single" w:sz="12" w:space="0" w:color="auto"/>
            </w:tcBorders>
          </w:tcPr>
          <w:p w14:paraId="4D7E9057" w14:textId="77777777" w:rsidR="001E489F" w:rsidRPr="00371137" w:rsidRDefault="001E489F" w:rsidP="00ED791F">
            <w:pPr>
              <w:pStyle w:val="TAH"/>
            </w:pPr>
            <w:r w:rsidRPr="00371137">
              <w:t>No</w:t>
            </w:r>
          </w:p>
        </w:tc>
        <w:tc>
          <w:tcPr>
            <w:tcW w:w="1275" w:type="dxa"/>
            <w:tcBorders>
              <w:left w:val="nil"/>
            </w:tcBorders>
          </w:tcPr>
          <w:p w14:paraId="0B744189" w14:textId="6F65789D" w:rsidR="001E489F" w:rsidRPr="00371137" w:rsidRDefault="00A35D30" w:rsidP="00ED791F">
            <w:pPr>
              <w:pStyle w:val="TAC"/>
            </w:pPr>
            <w:r w:rsidRPr="00371137">
              <w:t>X</w:t>
            </w:r>
          </w:p>
        </w:tc>
        <w:tc>
          <w:tcPr>
            <w:tcW w:w="1037" w:type="dxa"/>
          </w:tcPr>
          <w:p w14:paraId="0602D5C7" w14:textId="1F6A9463" w:rsidR="001E489F" w:rsidRPr="00371137" w:rsidRDefault="00E63260" w:rsidP="00ED791F">
            <w:pPr>
              <w:pStyle w:val="TAC"/>
            </w:pPr>
            <w:r w:rsidRPr="00371137">
              <w:t>X</w:t>
            </w:r>
          </w:p>
        </w:tc>
        <w:tc>
          <w:tcPr>
            <w:tcW w:w="850" w:type="dxa"/>
          </w:tcPr>
          <w:p w14:paraId="35CFDED4" w14:textId="7FAE353C" w:rsidR="001E489F" w:rsidRPr="00371137" w:rsidRDefault="00801CF3" w:rsidP="00ED791F">
            <w:pPr>
              <w:pStyle w:val="TAC"/>
            </w:pPr>
            <w:r w:rsidRPr="00371137">
              <w:t>X</w:t>
            </w:r>
          </w:p>
        </w:tc>
        <w:tc>
          <w:tcPr>
            <w:tcW w:w="851" w:type="dxa"/>
          </w:tcPr>
          <w:p w14:paraId="02A432F3" w14:textId="77777777" w:rsidR="001E489F" w:rsidRPr="00371137" w:rsidRDefault="001E489F" w:rsidP="00ED791F">
            <w:pPr>
              <w:pStyle w:val="TAC"/>
            </w:pPr>
          </w:p>
        </w:tc>
        <w:tc>
          <w:tcPr>
            <w:tcW w:w="1752" w:type="dxa"/>
          </w:tcPr>
          <w:p w14:paraId="70435623" w14:textId="4B747B3C" w:rsidR="001E489F" w:rsidRPr="00371137" w:rsidRDefault="00A35D30" w:rsidP="00ED791F">
            <w:pPr>
              <w:pStyle w:val="TAC"/>
            </w:pPr>
            <w:r w:rsidRPr="00371137">
              <w:t>X</w:t>
            </w:r>
          </w:p>
        </w:tc>
      </w:tr>
      <w:tr w:rsidR="001E489F" w:rsidRPr="00371137" w14:paraId="552F1957" w14:textId="77777777" w:rsidTr="00ED791F">
        <w:trPr>
          <w:cantSplit/>
          <w:jc w:val="center"/>
        </w:trPr>
        <w:tc>
          <w:tcPr>
            <w:tcW w:w="1515" w:type="dxa"/>
            <w:tcBorders>
              <w:right w:val="single" w:sz="12" w:space="0" w:color="auto"/>
            </w:tcBorders>
          </w:tcPr>
          <w:p w14:paraId="296FE27F" w14:textId="77777777" w:rsidR="001E489F" w:rsidRPr="00371137" w:rsidRDefault="001E489F" w:rsidP="00ED791F">
            <w:pPr>
              <w:pStyle w:val="TAH"/>
            </w:pPr>
            <w:r w:rsidRPr="00371137">
              <w:t>Don't know</w:t>
            </w:r>
          </w:p>
        </w:tc>
        <w:tc>
          <w:tcPr>
            <w:tcW w:w="1275" w:type="dxa"/>
            <w:tcBorders>
              <w:left w:val="nil"/>
            </w:tcBorders>
          </w:tcPr>
          <w:p w14:paraId="4450E978" w14:textId="77777777" w:rsidR="001E489F" w:rsidRPr="00371137" w:rsidRDefault="001E489F" w:rsidP="00ED791F">
            <w:pPr>
              <w:pStyle w:val="TAC"/>
            </w:pPr>
          </w:p>
        </w:tc>
        <w:tc>
          <w:tcPr>
            <w:tcW w:w="1037" w:type="dxa"/>
          </w:tcPr>
          <w:p w14:paraId="6F19776F" w14:textId="77777777" w:rsidR="001E489F" w:rsidRPr="00371137" w:rsidRDefault="001E489F" w:rsidP="00ED791F">
            <w:pPr>
              <w:pStyle w:val="TAC"/>
            </w:pPr>
          </w:p>
        </w:tc>
        <w:tc>
          <w:tcPr>
            <w:tcW w:w="850" w:type="dxa"/>
          </w:tcPr>
          <w:p w14:paraId="3F07CB2B" w14:textId="00B37578" w:rsidR="001E489F" w:rsidRPr="00371137" w:rsidRDefault="001E489F" w:rsidP="00ED791F">
            <w:pPr>
              <w:pStyle w:val="TAC"/>
            </w:pPr>
          </w:p>
        </w:tc>
        <w:tc>
          <w:tcPr>
            <w:tcW w:w="851" w:type="dxa"/>
          </w:tcPr>
          <w:p w14:paraId="290A158D" w14:textId="77777777" w:rsidR="001E489F" w:rsidRPr="00371137" w:rsidRDefault="001E489F" w:rsidP="00ED791F">
            <w:pPr>
              <w:pStyle w:val="TAC"/>
            </w:pPr>
          </w:p>
        </w:tc>
        <w:tc>
          <w:tcPr>
            <w:tcW w:w="1752" w:type="dxa"/>
          </w:tcPr>
          <w:p w14:paraId="02E98F67" w14:textId="77777777" w:rsidR="001E489F" w:rsidRPr="00371137" w:rsidRDefault="001E489F" w:rsidP="00ED791F">
            <w:pPr>
              <w:pStyle w:val="TAC"/>
            </w:pPr>
          </w:p>
        </w:tc>
      </w:tr>
    </w:tbl>
    <w:p w14:paraId="0AEBFDEC" w14:textId="77777777" w:rsidR="001E489F" w:rsidRPr="00371137" w:rsidRDefault="001E489F" w:rsidP="001E489F"/>
    <w:p w14:paraId="1A78ECA7" w14:textId="77777777" w:rsidR="001E489F" w:rsidRPr="00371137" w:rsidRDefault="001E489F" w:rsidP="007861B8">
      <w:pPr>
        <w:pStyle w:val="Heading1"/>
        <w:rPr>
          <w:b/>
          <w:lang w:eastAsia="ja-JP"/>
        </w:rPr>
      </w:pPr>
      <w:r w:rsidRPr="00371137">
        <w:rPr>
          <w:lang w:eastAsia="ja-JP"/>
        </w:rPr>
        <w:t>2</w:t>
      </w:r>
      <w:r w:rsidRPr="00371137">
        <w:rPr>
          <w:lang w:eastAsia="ja-JP"/>
        </w:rPr>
        <w:tab/>
        <w:t>Classification of the Work Item and linked work items</w:t>
      </w:r>
    </w:p>
    <w:p w14:paraId="2C1B72B3" w14:textId="77777777" w:rsidR="001E489F" w:rsidRPr="00371137" w:rsidRDefault="001E489F" w:rsidP="007861B8">
      <w:pPr>
        <w:pStyle w:val="Heading2"/>
        <w:rPr>
          <w:b/>
          <w:lang w:eastAsia="ja-JP"/>
        </w:rPr>
      </w:pPr>
      <w:r w:rsidRPr="00371137">
        <w:rPr>
          <w:lang w:eastAsia="ja-JP"/>
        </w:rPr>
        <w:t>2.1</w:t>
      </w:r>
      <w:r w:rsidRPr="00371137">
        <w:rPr>
          <w:lang w:eastAsia="ja-JP"/>
        </w:rPr>
        <w:tab/>
        <w:t>Primary classification</w:t>
      </w:r>
    </w:p>
    <w:p w14:paraId="340C0110" w14:textId="77777777" w:rsidR="001E489F" w:rsidRPr="00371137" w:rsidRDefault="001E489F" w:rsidP="001E489F">
      <w:pPr>
        <w:pStyle w:val="Heading3"/>
      </w:pPr>
      <w:r w:rsidRPr="00371137">
        <w:t>This work item is a …</w:t>
      </w:r>
    </w:p>
    <w:p w14:paraId="4B0899D6" w14:textId="7F44F7A5" w:rsidR="007861B8" w:rsidRPr="00371137"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371137" w14:paraId="2F643D0D" w14:textId="77777777" w:rsidTr="00ED791F">
        <w:trPr>
          <w:cantSplit/>
          <w:jc w:val="center"/>
        </w:trPr>
        <w:tc>
          <w:tcPr>
            <w:tcW w:w="452" w:type="dxa"/>
          </w:tcPr>
          <w:p w14:paraId="24027F16" w14:textId="7D33F4D4" w:rsidR="007861B8" w:rsidRPr="00371137" w:rsidRDefault="007861B8" w:rsidP="00ED791F">
            <w:pPr>
              <w:pStyle w:val="TAC"/>
            </w:pPr>
          </w:p>
        </w:tc>
        <w:tc>
          <w:tcPr>
            <w:tcW w:w="2917" w:type="dxa"/>
            <w:shd w:val="clear" w:color="auto" w:fill="E0E0E0"/>
          </w:tcPr>
          <w:p w14:paraId="0ED22864" w14:textId="40716C1E" w:rsidR="007861B8" w:rsidRPr="00371137" w:rsidRDefault="007861B8" w:rsidP="00ED791F">
            <w:pPr>
              <w:pStyle w:val="TAH"/>
              <w:ind w:right="-99"/>
              <w:jc w:val="left"/>
              <w:rPr>
                <w:b w:val="0"/>
                <w:bCs/>
                <w:color w:val="0000FF"/>
              </w:rPr>
            </w:pPr>
            <w:r w:rsidRPr="00371137">
              <w:rPr>
                <w:b w:val="0"/>
                <w:bCs/>
                <w:color w:val="0000FF"/>
                <w:sz w:val="20"/>
              </w:rPr>
              <w:t xml:space="preserve">Study </w:t>
            </w:r>
          </w:p>
        </w:tc>
      </w:tr>
      <w:tr w:rsidR="007861B8" w:rsidRPr="00371137" w14:paraId="1C6330D2" w14:textId="77777777" w:rsidTr="00ED791F">
        <w:trPr>
          <w:cantSplit/>
          <w:jc w:val="center"/>
        </w:trPr>
        <w:tc>
          <w:tcPr>
            <w:tcW w:w="452" w:type="dxa"/>
          </w:tcPr>
          <w:p w14:paraId="3386E275" w14:textId="77777777" w:rsidR="007861B8" w:rsidRPr="00371137" w:rsidRDefault="007861B8" w:rsidP="00ED791F">
            <w:pPr>
              <w:pStyle w:val="TAC"/>
            </w:pPr>
          </w:p>
        </w:tc>
        <w:tc>
          <w:tcPr>
            <w:tcW w:w="2917" w:type="dxa"/>
            <w:shd w:val="clear" w:color="auto" w:fill="E0E0E0"/>
          </w:tcPr>
          <w:p w14:paraId="58AA67F6" w14:textId="77777777" w:rsidR="007861B8" w:rsidRPr="00371137" w:rsidRDefault="007861B8" w:rsidP="00ED791F">
            <w:pPr>
              <w:pStyle w:val="TAH"/>
              <w:ind w:right="-99"/>
              <w:jc w:val="left"/>
              <w:rPr>
                <w:b w:val="0"/>
                <w:bCs/>
              </w:rPr>
            </w:pPr>
            <w:r w:rsidRPr="00371137">
              <w:rPr>
                <w:b w:val="0"/>
                <w:bCs/>
                <w:sz w:val="20"/>
              </w:rPr>
              <w:t>Normative – Stage 1</w:t>
            </w:r>
          </w:p>
        </w:tc>
      </w:tr>
      <w:tr w:rsidR="007861B8" w:rsidRPr="00371137" w14:paraId="07A6662E" w14:textId="77777777" w:rsidTr="00ED791F">
        <w:trPr>
          <w:cantSplit/>
          <w:jc w:val="center"/>
        </w:trPr>
        <w:tc>
          <w:tcPr>
            <w:tcW w:w="452" w:type="dxa"/>
          </w:tcPr>
          <w:p w14:paraId="2454A3B6" w14:textId="4966861D" w:rsidR="007861B8" w:rsidRPr="00371137" w:rsidRDefault="000F6F63" w:rsidP="00ED791F">
            <w:pPr>
              <w:pStyle w:val="TAC"/>
            </w:pPr>
            <w:r>
              <w:t>x</w:t>
            </w:r>
          </w:p>
        </w:tc>
        <w:tc>
          <w:tcPr>
            <w:tcW w:w="2917" w:type="dxa"/>
            <w:shd w:val="clear" w:color="auto" w:fill="E0E0E0"/>
          </w:tcPr>
          <w:p w14:paraId="5E19322A" w14:textId="77777777" w:rsidR="007861B8" w:rsidRPr="00371137" w:rsidRDefault="007861B8" w:rsidP="00ED791F">
            <w:pPr>
              <w:pStyle w:val="TAH"/>
              <w:ind w:right="-99"/>
              <w:jc w:val="left"/>
              <w:rPr>
                <w:b w:val="0"/>
                <w:bCs/>
              </w:rPr>
            </w:pPr>
            <w:r w:rsidRPr="00371137">
              <w:rPr>
                <w:b w:val="0"/>
                <w:bCs/>
                <w:sz w:val="20"/>
              </w:rPr>
              <w:t>Normative – Stage 2</w:t>
            </w:r>
          </w:p>
        </w:tc>
      </w:tr>
      <w:tr w:rsidR="007861B8" w:rsidRPr="00371137" w14:paraId="3FA3CD8A" w14:textId="77777777" w:rsidTr="00ED791F">
        <w:trPr>
          <w:cantSplit/>
          <w:jc w:val="center"/>
        </w:trPr>
        <w:tc>
          <w:tcPr>
            <w:tcW w:w="452" w:type="dxa"/>
          </w:tcPr>
          <w:p w14:paraId="15AA9BED" w14:textId="77777777" w:rsidR="007861B8" w:rsidRPr="00371137" w:rsidRDefault="007861B8" w:rsidP="00ED791F">
            <w:pPr>
              <w:pStyle w:val="TAC"/>
            </w:pPr>
          </w:p>
        </w:tc>
        <w:tc>
          <w:tcPr>
            <w:tcW w:w="2917" w:type="dxa"/>
            <w:shd w:val="clear" w:color="auto" w:fill="E0E0E0"/>
          </w:tcPr>
          <w:p w14:paraId="4D2C82D4" w14:textId="77777777" w:rsidR="007861B8" w:rsidRPr="00371137" w:rsidRDefault="007861B8" w:rsidP="00ED791F">
            <w:pPr>
              <w:pStyle w:val="TAH"/>
              <w:ind w:right="-99"/>
              <w:jc w:val="left"/>
              <w:rPr>
                <w:b w:val="0"/>
                <w:bCs/>
              </w:rPr>
            </w:pPr>
            <w:r w:rsidRPr="00371137">
              <w:rPr>
                <w:b w:val="0"/>
                <w:bCs/>
                <w:sz w:val="20"/>
              </w:rPr>
              <w:t>Normative – Stage 3</w:t>
            </w:r>
          </w:p>
        </w:tc>
      </w:tr>
      <w:tr w:rsidR="007861B8" w:rsidRPr="00371137" w14:paraId="24494143" w14:textId="77777777" w:rsidTr="00ED791F">
        <w:trPr>
          <w:cantSplit/>
          <w:jc w:val="center"/>
        </w:trPr>
        <w:tc>
          <w:tcPr>
            <w:tcW w:w="452" w:type="dxa"/>
          </w:tcPr>
          <w:p w14:paraId="0A110EC3" w14:textId="77777777" w:rsidR="007861B8" w:rsidRPr="00371137" w:rsidRDefault="007861B8" w:rsidP="00ED791F">
            <w:pPr>
              <w:pStyle w:val="TAC"/>
            </w:pPr>
          </w:p>
        </w:tc>
        <w:tc>
          <w:tcPr>
            <w:tcW w:w="2917" w:type="dxa"/>
            <w:shd w:val="clear" w:color="auto" w:fill="E0E0E0"/>
          </w:tcPr>
          <w:p w14:paraId="4B700A55" w14:textId="77777777" w:rsidR="007861B8" w:rsidRPr="00371137" w:rsidRDefault="007861B8" w:rsidP="00ED791F">
            <w:pPr>
              <w:pStyle w:val="TAH"/>
              <w:ind w:right="-99"/>
              <w:jc w:val="left"/>
              <w:rPr>
                <w:b w:val="0"/>
                <w:bCs/>
              </w:rPr>
            </w:pPr>
            <w:r w:rsidRPr="00371137">
              <w:rPr>
                <w:b w:val="0"/>
                <w:bCs/>
                <w:sz w:val="20"/>
              </w:rPr>
              <w:t>Normative – Other*</w:t>
            </w:r>
          </w:p>
        </w:tc>
      </w:tr>
    </w:tbl>
    <w:p w14:paraId="29596DC6" w14:textId="5A4D976F" w:rsidR="007861B8" w:rsidRPr="00371137" w:rsidRDefault="007861B8" w:rsidP="007861B8">
      <w:pPr>
        <w:ind w:right="-99"/>
        <w:rPr>
          <w:b/>
        </w:rPr>
      </w:pPr>
      <w:r w:rsidRPr="00371137">
        <w:rPr>
          <w:b/>
        </w:rPr>
        <w:t xml:space="preserve">* Other = </w:t>
      </w:r>
      <w:r w:rsidR="00B63284" w:rsidRPr="00371137">
        <w:rPr>
          <w:b/>
        </w:rPr>
        <w:t xml:space="preserve">e.g. </w:t>
      </w:r>
      <w:r w:rsidRPr="00371137">
        <w:rPr>
          <w:b/>
        </w:rPr>
        <w:t>testing</w:t>
      </w:r>
    </w:p>
    <w:p w14:paraId="4028CBD7" w14:textId="77777777" w:rsidR="001E489F" w:rsidRPr="00371137" w:rsidRDefault="001E489F" w:rsidP="001E489F">
      <w:pPr>
        <w:ind w:right="-99"/>
        <w:rPr>
          <w:b/>
        </w:rPr>
      </w:pPr>
    </w:p>
    <w:p w14:paraId="7820CC98" w14:textId="77777777" w:rsidR="001E489F" w:rsidRPr="00371137" w:rsidRDefault="001E489F" w:rsidP="007861B8">
      <w:pPr>
        <w:pStyle w:val="Heading2"/>
        <w:rPr>
          <w:b/>
          <w:lang w:eastAsia="ja-JP"/>
        </w:rPr>
      </w:pPr>
      <w:r w:rsidRPr="00371137">
        <w:rPr>
          <w:lang w:eastAsia="ja-JP"/>
        </w:rPr>
        <w:t>2.2</w:t>
      </w:r>
      <w:r w:rsidRPr="00371137">
        <w:rPr>
          <w:lang w:eastAsia="ja-JP"/>
        </w:rPr>
        <w:tab/>
        <w:t>Parent Work Item</w:t>
      </w:r>
    </w:p>
    <w:p w14:paraId="1D55ED17" w14:textId="77777777" w:rsidR="001E489F" w:rsidRPr="00371137" w:rsidRDefault="001E489F" w:rsidP="001E489F">
      <w:pPr>
        <w:pStyle w:val="Guidance"/>
      </w:pPr>
      <w:r w:rsidRPr="00371137">
        <w:t>{"Parent" Work Item refers to the related, earlier-Stage, Work Item, e.g. the related Stage 1 Work Item shall be indicated here when a Stage 2 normative Work Item or Study Item is presented. "Parent" Work Item can also refer to the related preceding Study Item e.g. the related Study Item and the earlier-stage Work Item shall be indicated here when a normative-work Work Items is started. List here all parent Work Items of which requirements are either fully or partially covered by the proposed Item. }</w:t>
      </w:r>
    </w:p>
    <w:p w14:paraId="0475473A" w14:textId="77777777" w:rsidR="001E489F" w:rsidRPr="00371137" w:rsidRDefault="001E489F" w:rsidP="001E489F">
      <w:pPr>
        <w:pStyle w:val="Guidance"/>
      </w:pPr>
      <w:r w:rsidRPr="00371137">
        <w:t xml:space="preserve">{This section is mandatory to be filled out by the rapporteur. This section is to be filled with care: it indicates to the companies monitoring the parent Work Item that it will be addressed in this study/work item.} </w:t>
      </w:r>
    </w:p>
    <w:p w14:paraId="223A3492" w14:textId="77777777" w:rsidR="001E489F" w:rsidRPr="00371137" w:rsidRDefault="001E489F" w:rsidP="001E489F">
      <w:r w:rsidRPr="00371137">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371137" w14:paraId="3C7FF478" w14:textId="77777777" w:rsidTr="00ED791F">
        <w:trPr>
          <w:cantSplit/>
          <w:jc w:val="center"/>
        </w:trPr>
        <w:tc>
          <w:tcPr>
            <w:tcW w:w="9313" w:type="dxa"/>
            <w:gridSpan w:val="4"/>
            <w:shd w:val="clear" w:color="auto" w:fill="E0E0E0"/>
          </w:tcPr>
          <w:p w14:paraId="2DFF76DE" w14:textId="77777777" w:rsidR="001E489F" w:rsidRPr="00371137" w:rsidRDefault="001E489F" w:rsidP="00ED791F">
            <w:pPr>
              <w:pStyle w:val="TAH"/>
              <w:ind w:right="-99"/>
              <w:jc w:val="left"/>
            </w:pPr>
            <w:r w:rsidRPr="00371137">
              <w:t xml:space="preserve">Parent Work / Study Items </w:t>
            </w:r>
          </w:p>
        </w:tc>
      </w:tr>
      <w:tr w:rsidR="001E489F" w:rsidRPr="00371137" w14:paraId="747C89BC" w14:textId="77777777" w:rsidTr="00ED791F">
        <w:trPr>
          <w:cantSplit/>
          <w:jc w:val="center"/>
        </w:trPr>
        <w:tc>
          <w:tcPr>
            <w:tcW w:w="1101" w:type="dxa"/>
            <w:shd w:val="clear" w:color="auto" w:fill="E0E0E0"/>
          </w:tcPr>
          <w:p w14:paraId="13D286EC" w14:textId="77777777" w:rsidR="001E489F" w:rsidRPr="00371137" w:rsidDel="00C02DF6" w:rsidRDefault="001E489F" w:rsidP="00ED791F">
            <w:pPr>
              <w:pStyle w:val="TAH"/>
              <w:ind w:right="-99"/>
              <w:jc w:val="left"/>
            </w:pPr>
            <w:r w:rsidRPr="00371137">
              <w:t>Acronym</w:t>
            </w:r>
          </w:p>
        </w:tc>
        <w:tc>
          <w:tcPr>
            <w:tcW w:w="1101" w:type="dxa"/>
            <w:shd w:val="clear" w:color="auto" w:fill="E0E0E0"/>
          </w:tcPr>
          <w:p w14:paraId="0E8ED1B9" w14:textId="77777777" w:rsidR="001E489F" w:rsidRPr="00371137" w:rsidDel="00C02DF6" w:rsidRDefault="001E489F" w:rsidP="00ED791F">
            <w:pPr>
              <w:pStyle w:val="TAH"/>
              <w:ind w:right="-99"/>
              <w:jc w:val="left"/>
            </w:pPr>
            <w:r w:rsidRPr="00371137">
              <w:t>Working Group</w:t>
            </w:r>
          </w:p>
        </w:tc>
        <w:tc>
          <w:tcPr>
            <w:tcW w:w="1101" w:type="dxa"/>
            <w:shd w:val="clear" w:color="auto" w:fill="E0E0E0"/>
          </w:tcPr>
          <w:p w14:paraId="18104C59" w14:textId="77777777" w:rsidR="001E489F" w:rsidRPr="00371137" w:rsidRDefault="001E489F" w:rsidP="00ED791F">
            <w:pPr>
              <w:pStyle w:val="TAH"/>
              <w:ind w:right="-99"/>
              <w:jc w:val="left"/>
            </w:pPr>
            <w:r w:rsidRPr="00371137">
              <w:t>Unique ID</w:t>
            </w:r>
          </w:p>
        </w:tc>
        <w:tc>
          <w:tcPr>
            <w:tcW w:w="6010" w:type="dxa"/>
            <w:shd w:val="clear" w:color="auto" w:fill="E0E0E0"/>
          </w:tcPr>
          <w:p w14:paraId="444DB744" w14:textId="77777777" w:rsidR="001E489F" w:rsidRPr="00371137" w:rsidRDefault="001E489F" w:rsidP="00ED791F">
            <w:pPr>
              <w:pStyle w:val="TAH"/>
              <w:ind w:right="-99"/>
              <w:jc w:val="left"/>
            </w:pPr>
            <w:r w:rsidRPr="00371137">
              <w:t>Title (as in 3GPP Work Plan)</w:t>
            </w:r>
          </w:p>
        </w:tc>
      </w:tr>
      <w:tr w:rsidR="001E489F" w:rsidRPr="00371137" w14:paraId="1326EDDC" w14:textId="77777777" w:rsidTr="00ED791F">
        <w:trPr>
          <w:cantSplit/>
          <w:jc w:val="center"/>
        </w:trPr>
        <w:tc>
          <w:tcPr>
            <w:tcW w:w="1101" w:type="dxa"/>
          </w:tcPr>
          <w:p w14:paraId="68BCEFEC" w14:textId="77777777" w:rsidR="001E489F" w:rsidRPr="00371137" w:rsidRDefault="001E489F" w:rsidP="00ED791F">
            <w:pPr>
              <w:pStyle w:val="TAL"/>
            </w:pPr>
          </w:p>
        </w:tc>
        <w:tc>
          <w:tcPr>
            <w:tcW w:w="1101" w:type="dxa"/>
          </w:tcPr>
          <w:p w14:paraId="334D300A" w14:textId="77777777" w:rsidR="001E489F" w:rsidRPr="00371137" w:rsidRDefault="001E489F" w:rsidP="00ED791F">
            <w:pPr>
              <w:pStyle w:val="TAL"/>
            </w:pPr>
          </w:p>
        </w:tc>
        <w:tc>
          <w:tcPr>
            <w:tcW w:w="1101" w:type="dxa"/>
          </w:tcPr>
          <w:p w14:paraId="3338BA6A" w14:textId="77777777" w:rsidR="001E489F" w:rsidRPr="00371137" w:rsidRDefault="001E489F" w:rsidP="00ED791F">
            <w:pPr>
              <w:pStyle w:val="TAL"/>
            </w:pPr>
          </w:p>
        </w:tc>
        <w:tc>
          <w:tcPr>
            <w:tcW w:w="6010" w:type="dxa"/>
          </w:tcPr>
          <w:p w14:paraId="225432A0" w14:textId="325C6887" w:rsidR="001E489F" w:rsidRPr="00371137" w:rsidRDefault="00436A00" w:rsidP="00ED791F">
            <w:pPr>
              <w:pStyle w:val="TAL"/>
            </w:pPr>
            <w:r w:rsidRPr="00371137">
              <w:t>N/A</w:t>
            </w:r>
          </w:p>
        </w:tc>
      </w:tr>
    </w:tbl>
    <w:p w14:paraId="577FBA35" w14:textId="77777777" w:rsidR="001E489F" w:rsidRPr="00371137" w:rsidRDefault="001E489F" w:rsidP="001E489F"/>
    <w:p w14:paraId="5A176050" w14:textId="77777777" w:rsidR="001E489F" w:rsidRPr="00371137" w:rsidRDefault="001E489F" w:rsidP="007861B8">
      <w:pPr>
        <w:pStyle w:val="Heading3"/>
        <w:rPr>
          <w:lang w:eastAsia="ja-JP"/>
        </w:rPr>
      </w:pPr>
      <w:r w:rsidRPr="00371137">
        <w:rPr>
          <w:lang w:eastAsia="ja-JP"/>
        </w:rPr>
        <w:t>2.3</w:t>
      </w:r>
      <w:r w:rsidRPr="00371137">
        <w:rPr>
          <w:lang w:eastAsia="ja-JP"/>
        </w:rPr>
        <w:tab/>
        <w:t>Other related Work Items and dependencies</w:t>
      </w:r>
    </w:p>
    <w:p w14:paraId="4DD6CDD4" w14:textId="77777777" w:rsidR="001E489F" w:rsidRPr="00371137" w:rsidRDefault="001E489F" w:rsidP="001E489F">
      <w:pPr>
        <w:pStyle w:val="Guidance"/>
      </w:pPr>
      <w:r w:rsidRPr="00371137">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371137" w14:paraId="41F645CA" w14:textId="77777777" w:rsidTr="00ED791F">
        <w:trPr>
          <w:cantSplit/>
          <w:jc w:val="center"/>
        </w:trPr>
        <w:tc>
          <w:tcPr>
            <w:tcW w:w="9526" w:type="dxa"/>
            <w:gridSpan w:val="3"/>
            <w:shd w:val="clear" w:color="auto" w:fill="E0E0E0"/>
          </w:tcPr>
          <w:p w14:paraId="44A32604" w14:textId="77777777" w:rsidR="001E489F" w:rsidRPr="00371137" w:rsidRDefault="001E489F" w:rsidP="00ED791F">
            <w:pPr>
              <w:pStyle w:val="TAH"/>
            </w:pPr>
            <w:r w:rsidRPr="00371137">
              <w:t>Other related Work /Study Items (if any)</w:t>
            </w:r>
          </w:p>
        </w:tc>
      </w:tr>
      <w:tr w:rsidR="001E489F" w:rsidRPr="00371137" w14:paraId="73374411" w14:textId="77777777" w:rsidTr="00ED791F">
        <w:trPr>
          <w:cantSplit/>
          <w:jc w:val="center"/>
        </w:trPr>
        <w:tc>
          <w:tcPr>
            <w:tcW w:w="1101" w:type="dxa"/>
            <w:shd w:val="clear" w:color="auto" w:fill="E0E0E0"/>
          </w:tcPr>
          <w:p w14:paraId="1FE02429" w14:textId="77777777" w:rsidR="001E489F" w:rsidRPr="00371137" w:rsidRDefault="001E489F" w:rsidP="00ED791F">
            <w:pPr>
              <w:pStyle w:val="TAH"/>
            </w:pPr>
            <w:r w:rsidRPr="00371137">
              <w:t>Unique ID</w:t>
            </w:r>
          </w:p>
        </w:tc>
        <w:tc>
          <w:tcPr>
            <w:tcW w:w="3326" w:type="dxa"/>
            <w:shd w:val="clear" w:color="auto" w:fill="E0E0E0"/>
          </w:tcPr>
          <w:p w14:paraId="74D80133" w14:textId="77777777" w:rsidR="001E489F" w:rsidRPr="00371137" w:rsidRDefault="001E489F" w:rsidP="00ED791F">
            <w:pPr>
              <w:pStyle w:val="TAH"/>
            </w:pPr>
            <w:r w:rsidRPr="00371137">
              <w:t>Title</w:t>
            </w:r>
          </w:p>
        </w:tc>
        <w:tc>
          <w:tcPr>
            <w:tcW w:w="5099" w:type="dxa"/>
            <w:shd w:val="clear" w:color="auto" w:fill="E0E0E0"/>
          </w:tcPr>
          <w:p w14:paraId="1DB2E63C" w14:textId="77777777" w:rsidR="001E489F" w:rsidRPr="00371137" w:rsidRDefault="001E489F" w:rsidP="00ED791F">
            <w:pPr>
              <w:pStyle w:val="TAH"/>
            </w:pPr>
            <w:r w:rsidRPr="00371137">
              <w:t>Nature of relationship</w:t>
            </w:r>
          </w:p>
        </w:tc>
      </w:tr>
      <w:tr w:rsidR="00F929B2" w:rsidRPr="00371137" w14:paraId="0B66CC3F" w14:textId="77777777" w:rsidTr="00ED791F">
        <w:trPr>
          <w:cantSplit/>
          <w:jc w:val="center"/>
        </w:trPr>
        <w:tc>
          <w:tcPr>
            <w:tcW w:w="1101" w:type="dxa"/>
          </w:tcPr>
          <w:p w14:paraId="2A3B29D4" w14:textId="53E7A7D4" w:rsidR="00F929B2" w:rsidRPr="00371137" w:rsidRDefault="00F929B2" w:rsidP="00F929B2">
            <w:pPr>
              <w:pStyle w:val="TAL"/>
            </w:pPr>
            <w:r w:rsidRPr="00371137">
              <w:t>820017</w:t>
            </w:r>
          </w:p>
        </w:tc>
        <w:tc>
          <w:tcPr>
            <w:tcW w:w="3326" w:type="dxa"/>
          </w:tcPr>
          <w:p w14:paraId="3AC061FD" w14:textId="0233E7E6" w:rsidR="00F929B2" w:rsidRPr="00371137" w:rsidRDefault="00F929B2" w:rsidP="00F929B2">
            <w:pPr>
              <w:pStyle w:val="TAL"/>
            </w:pPr>
            <w:r w:rsidRPr="00371137">
              <w:t xml:space="preserve">Stage 2 of </w:t>
            </w:r>
            <w:proofErr w:type="spellStart"/>
            <w:r w:rsidRPr="00371137">
              <w:t>Vertical_LAN</w:t>
            </w:r>
            <w:proofErr w:type="spellEnd"/>
          </w:p>
        </w:tc>
        <w:tc>
          <w:tcPr>
            <w:tcW w:w="5099" w:type="dxa"/>
          </w:tcPr>
          <w:p w14:paraId="017BF4B1" w14:textId="78157286" w:rsidR="00F929B2" w:rsidRPr="00371137" w:rsidRDefault="00F929B2" w:rsidP="00F929B2">
            <w:pPr>
              <w:pStyle w:val="Guidance"/>
            </w:pPr>
            <w:proofErr w:type="spellStart"/>
            <w:r w:rsidRPr="00371137">
              <w:t>Vertical_LAN</w:t>
            </w:r>
            <w:proofErr w:type="spellEnd"/>
          </w:p>
        </w:tc>
      </w:tr>
      <w:tr w:rsidR="007A082B" w:rsidRPr="00371137" w14:paraId="207B0A44" w14:textId="77777777" w:rsidTr="005E6E74">
        <w:trPr>
          <w:cantSplit/>
          <w:jc w:val="center"/>
        </w:trPr>
        <w:tc>
          <w:tcPr>
            <w:tcW w:w="1101" w:type="dxa"/>
            <w:vAlign w:val="center"/>
          </w:tcPr>
          <w:p w14:paraId="5B952E41" w14:textId="29449BDC" w:rsidR="007A082B" w:rsidRPr="000F6F63" w:rsidRDefault="007A082B" w:rsidP="007A082B">
            <w:pPr>
              <w:pStyle w:val="TAL"/>
            </w:pPr>
            <w:r w:rsidRPr="000F6F63">
              <w:t>800007</w:t>
            </w:r>
          </w:p>
        </w:tc>
        <w:tc>
          <w:tcPr>
            <w:tcW w:w="3326" w:type="dxa"/>
            <w:vAlign w:val="center"/>
          </w:tcPr>
          <w:p w14:paraId="051C4C8F" w14:textId="481C1BF7" w:rsidR="007A082B" w:rsidRPr="000F6F63" w:rsidRDefault="007A082B" w:rsidP="007A082B">
            <w:pPr>
              <w:pStyle w:val="TAL"/>
            </w:pPr>
            <w:r w:rsidRPr="000F6F63">
              <w:t>Service requirements for cyber-physical control applications in vertical domains</w:t>
            </w:r>
          </w:p>
        </w:tc>
        <w:tc>
          <w:tcPr>
            <w:tcW w:w="5099" w:type="dxa"/>
            <w:vAlign w:val="center"/>
          </w:tcPr>
          <w:p w14:paraId="29B1AE5E" w14:textId="7969B2C9" w:rsidR="007A082B" w:rsidRPr="000F6F63" w:rsidRDefault="007A082B" w:rsidP="007A082B">
            <w:pPr>
              <w:pStyle w:val="Guidance"/>
              <w:rPr>
                <w:rFonts w:ascii="Arial" w:hAnsi="Arial"/>
                <w:i w:val="0"/>
                <w:color w:val="auto"/>
                <w:sz w:val="18"/>
                <w:lang w:eastAsia="en-GB"/>
              </w:rPr>
            </w:pPr>
            <w:r w:rsidRPr="000F6F63">
              <w:rPr>
                <w:rFonts w:ascii="Arial" w:hAnsi="Arial"/>
                <w:i w:val="0"/>
                <w:color w:val="auto"/>
                <w:sz w:val="18"/>
                <w:lang w:eastAsia="en-GB"/>
              </w:rPr>
              <w:t>Stage 1 work item</w:t>
            </w:r>
          </w:p>
        </w:tc>
      </w:tr>
    </w:tbl>
    <w:p w14:paraId="01B64B3B" w14:textId="77777777" w:rsidR="001E489F" w:rsidRPr="00371137" w:rsidRDefault="001E489F" w:rsidP="001E489F">
      <w:pPr>
        <w:pStyle w:val="FP"/>
      </w:pPr>
    </w:p>
    <w:p w14:paraId="271E2800" w14:textId="77777777" w:rsidR="001E489F" w:rsidRPr="00371137" w:rsidRDefault="001E489F" w:rsidP="007861B8">
      <w:pPr>
        <w:pStyle w:val="Heading1"/>
        <w:rPr>
          <w:b/>
          <w:lang w:eastAsia="ja-JP"/>
        </w:rPr>
      </w:pPr>
      <w:r w:rsidRPr="00371137">
        <w:rPr>
          <w:lang w:eastAsia="ja-JP"/>
        </w:rPr>
        <w:t>3</w:t>
      </w:r>
      <w:r w:rsidRPr="00371137">
        <w:rPr>
          <w:lang w:eastAsia="ja-JP"/>
        </w:rPr>
        <w:tab/>
        <w:t>Justification</w:t>
      </w:r>
    </w:p>
    <w:p w14:paraId="4192333D" w14:textId="3E3205E8" w:rsidR="00827B7E" w:rsidRPr="00371137" w:rsidRDefault="00827B7E" w:rsidP="00827B7E">
      <w:pPr>
        <w:rPr>
          <w:lang w:eastAsia="ko-KR"/>
        </w:rPr>
      </w:pPr>
      <w:r w:rsidRPr="00371137">
        <w:rPr>
          <w:lang w:eastAsia="ko-KR"/>
        </w:rPr>
        <w:t>In industrial network</w:t>
      </w:r>
      <w:r w:rsidR="00BC4602">
        <w:rPr>
          <w:lang w:eastAsia="ko-KR"/>
        </w:rPr>
        <w:t>s</w:t>
      </w:r>
      <w:r w:rsidRPr="00371137">
        <w:rPr>
          <w:lang w:eastAsia="ko-KR"/>
        </w:rPr>
        <w:t>, most of the communication takes place through Ethernet based networks. These networks have been deployed over time as factories/industries evolved. To provide wireless communication in such a deployment, 5G systems need to be integrated transparently as a logical bridge as introduced in R16. Industrial ethernet networks are already available and deployed and 5GS must adapt to such industrial ethernet networks, needing to support such brownfield integrations. In such networks, loops may occur when two or more UEs are served by different 5G logical bridges and are connected to each other through a wired network.</w:t>
      </w:r>
    </w:p>
    <w:p w14:paraId="20C47B7C" w14:textId="77777777" w:rsidR="00827B7E" w:rsidRPr="00371137" w:rsidRDefault="00827B7E" w:rsidP="00827B7E">
      <w:pPr>
        <w:jc w:val="center"/>
        <w:rPr>
          <w:lang w:val="en-US" w:eastAsia="ko-KR"/>
        </w:rPr>
      </w:pPr>
      <w:r w:rsidRPr="00371137">
        <w:rPr>
          <w:noProof/>
          <w:lang w:val="en-US" w:eastAsia="ko-KR"/>
        </w:rPr>
        <w:lastRenderedPageBreak/>
        <w:drawing>
          <wp:inline distT="0" distB="0" distL="0" distR="0" wp14:anchorId="2C6371C3" wp14:editId="3B4FC002">
            <wp:extent cx="3440566" cy="2440011"/>
            <wp:effectExtent l="0" t="0" r="7620" b="0"/>
            <wp:docPr id="1247023558" name="Picture 1" descr="A computer screen shot of a brid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023558" name="Picture 1" descr="A computer screen shot of a bridg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456852" cy="2451561"/>
                    </a:xfrm>
                    <a:prstGeom prst="rect">
                      <a:avLst/>
                    </a:prstGeom>
                    <a:noFill/>
                  </pic:spPr>
                </pic:pic>
              </a:graphicData>
            </a:graphic>
          </wp:inline>
        </w:drawing>
      </w:r>
    </w:p>
    <w:p w14:paraId="2CC21319" w14:textId="5A867649" w:rsidR="00827B7E" w:rsidRPr="00371137" w:rsidRDefault="00827B7E" w:rsidP="00827B7E">
      <w:pPr>
        <w:rPr>
          <w:lang w:val="en-US" w:eastAsia="ko-KR"/>
        </w:rPr>
      </w:pPr>
      <w:r w:rsidRPr="00371137">
        <w:rPr>
          <w:lang w:val="en-US" w:eastAsia="ko-KR"/>
        </w:rPr>
        <w:t>The above figure shows an example with three potential loops when two logical 5GS bridges are integrated in</w:t>
      </w:r>
      <w:r w:rsidR="00073774" w:rsidRPr="00371137">
        <w:rPr>
          <w:lang w:val="en-US" w:eastAsia="ko-KR"/>
        </w:rPr>
        <w:t>to</w:t>
      </w:r>
      <w:r w:rsidRPr="00371137">
        <w:rPr>
          <w:lang w:val="en-US" w:eastAsia="ko-KR"/>
        </w:rPr>
        <w:t xml:space="preserve"> an Ethernet Network.</w:t>
      </w:r>
    </w:p>
    <w:p w14:paraId="1D2F807B" w14:textId="4BD459FF" w:rsidR="00022CF2" w:rsidRDefault="00C570AB" w:rsidP="00022CF2">
      <w:pPr>
        <w:rPr>
          <w:i/>
          <w:iCs/>
        </w:rPr>
      </w:pPr>
      <w:r w:rsidRPr="00371137">
        <w:t>In 2023 and 2024 5G-ACIA investigated potential gaps of 5GS when it acts as one or more IEEE 802.1Q bridges in an Industrial Automation network and identified the missing MSTP functionality as a critical issue, especially for non-stream IA traffic. (</w:t>
      </w:r>
      <w:r w:rsidRPr="00371137">
        <w:rPr>
          <w:lang w:eastAsia="ko-KR"/>
        </w:rPr>
        <w:t xml:space="preserve">LS from 5G-ACIA </w:t>
      </w:r>
      <w:r w:rsidR="00EF0D5F">
        <w:rPr>
          <w:lang w:eastAsia="ko-KR"/>
        </w:rPr>
        <w:t xml:space="preserve">on </w:t>
      </w:r>
      <w:r w:rsidR="00EF0D5F" w:rsidRPr="00371137">
        <w:rPr>
          <w:lang w:eastAsia="ko-KR"/>
        </w:rPr>
        <w:t>“</w:t>
      </w:r>
      <w:r w:rsidR="00EF0D5F" w:rsidRPr="00990B1C">
        <w:rPr>
          <w:lang w:eastAsia="ko-KR"/>
        </w:rPr>
        <w:t>Enhancements for 5G System Operating as Logical (TSN) Bridge(s) in Integrated IEEE/3GPP Network</w:t>
      </w:r>
      <w:r w:rsidR="00EF0D5F">
        <w:rPr>
          <w:lang w:eastAsia="ko-KR"/>
        </w:rPr>
        <w:t>s</w:t>
      </w:r>
      <w:r w:rsidR="00EF0D5F" w:rsidRPr="00371137">
        <w:rPr>
          <w:lang w:val="en-US" w:eastAsia="ko-KR"/>
        </w:rPr>
        <w:t>” to SA</w:t>
      </w:r>
      <w:r w:rsidR="00EF0D5F">
        <w:rPr>
          <w:lang w:val="en-US" w:eastAsia="ko-KR"/>
        </w:rPr>
        <w:t>, SA1,</w:t>
      </w:r>
      <w:r w:rsidR="00EF0D5F" w:rsidRPr="00371137">
        <w:rPr>
          <w:lang w:val="en-US" w:eastAsia="ko-KR"/>
        </w:rPr>
        <w:t xml:space="preserve"> and SA2</w:t>
      </w:r>
      <w:r w:rsidR="00EF0D5F">
        <w:rPr>
          <w:lang w:val="en-US" w:eastAsia="ko-KR"/>
        </w:rPr>
        <w:t xml:space="preserve"> (</w:t>
      </w:r>
      <w:r w:rsidR="00EF0D5F" w:rsidRPr="005B67B3">
        <w:rPr>
          <w:lang w:val="en-US" w:eastAsia="ko-KR"/>
        </w:rPr>
        <w:t>S2-2500029</w:t>
      </w:r>
      <w:r w:rsidR="00EF0D5F">
        <w:rPr>
          <w:lang w:val="en-US" w:eastAsia="ko-KR"/>
        </w:rPr>
        <w:t>)</w:t>
      </w:r>
      <w:r w:rsidR="00EF0D5F" w:rsidRPr="00371137">
        <w:t>)</w:t>
      </w:r>
      <w:r w:rsidR="00EF0D5F">
        <w:t>.</w:t>
      </w:r>
      <w:r w:rsidR="00022CF2">
        <w:t xml:space="preserve"> Snippet “</w:t>
      </w:r>
      <w:r w:rsidR="00022CF2" w:rsidRPr="00022CF2">
        <w:rPr>
          <w:i/>
          <w:iCs/>
        </w:rPr>
        <w:t>IEEE 802.1 integration gaps and features includ</w:t>
      </w:r>
      <w:r w:rsidR="00022CF2">
        <w:rPr>
          <w:i/>
          <w:iCs/>
        </w:rPr>
        <w:t>e “</w:t>
      </w:r>
      <w:r w:rsidR="00022CF2" w:rsidRPr="00022CF2">
        <w:rPr>
          <w:i/>
          <w:iCs/>
        </w:rPr>
        <w:t>support of available configuration functionalities for multiple configuration domains (MSTP as in IEC/IEEE 60802 (CIST, TE-MSTID), Priority Regeneration Table),</w:t>
      </w:r>
      <w:r w:rsidR="00022CF2">
        <w:rPr>
          <w:i/>
          <w:iCs/>
        </w:rPr>
        <w:t>””.</w:t>
      </w:r>
    </w:p>
    <w:p w14:paraId="10A845A5" w14:textId="6888C60D" w:rsidR="00022CF2" w:rsidRPr="00022CF2" w:rsidRDefault="00022CF2" w:rsidP="00022CF2">
      <w:r w:rsidRPr="00022CF2">
        <w:t xml:space="preserve">SA1 requirement </w:t>
      </w:r>
      <w:r w:rsidR="00A52695">
        <w:t xml:space="preserve">as mentioned in </w:t>
      </w:r>
      <w:r w:rsidRPr="00022CF2">
        <w:t>TS 22.261</w:t>
      </w:r>
      <w:r w:rsidR="00A52695">
        <w:t xml:space="preserve"> </w:t>
      </w:r>
      <w:r w:rsidR="000B7AC0">
        <w:t xml:space="preserve">clause 6.24.2 </w:t>
      </w:r>
      <w:r w:rsidR="00A52695">
        <w:t>indicates</w:t>
      </w:r>
      <w:r w:rsidRPr="00022CF2">
        <w:t xml:space="preserve"> </w:t>
      </w:r>
      <w:r w:rsidR="00A52695">
        <w:t>“</w:t>
      </w:r>
      <w:r w:rsidRPr="00022CF2">
        <w:rPr>
          <w:i/>
          <w:iCs/>
        </w:rPr>
        <w:t>The Ethernet transport service shall support routing based on information extracted by the 3GPP system from the Bridge Protocol Data Units created in the Ethernet network based on a Spanning Tree Protocol (e.g. RSTP, MSTP [54]).</w:t>
      </w:r>
      <w:r w:rsidR="00A52695">
        <w:rPr>
          <w:i/>
          <w:iCs/>
        </w:rPr>
        <w:t>”</w:t>
      </w:r>
    </w:p>
    <w:p w14:paraId="53070A67" w14:textId="25572CF2" w:rsidR="00022CF2" w:rsidRDefault="00022CF2" w:rsidP="00022CF2">
      <w:pPr>
        <w:overflowPunct/>
        <w:spacing w:after="0"/>
        <w:textAlignment w:val="auto"/>
      </w:pPr>
      <w:r w:rsidRPr="00371137">
        <w:rPr>
          <w:lang w:val="en-US" w:eastAsia="ko-KR"/>
        </w:rPr>
        <w:t xml:space="preserve">LS S2-2004336 from IEEE 802.1 group comments on SA2 specification as </w:t>
      </w:r>
      <w:r w:rsidRPr="00371137">
        <w:rPr>
          <w:i/>
          <w:iCs/>
          <w:lang w:val="en-US" w:eastAsia="ko-KR"/>
        </w:rPr>
        <w:t>“Loop prevention is a must in a bridged network because a forwarding loop may cause a network meltdown”</w:t>
      </w:r>
      <w:r w:rsidRPr="00371137">
        <w:rPr>
          <w:lang w:val="en-US" w:eastAsia="ko-KR"/>
        </w:rPr>
        <w:t xml:space="preserve"> in context to TS 23.501</w:t>
      </w:r>
      <w:r w:rsidR="002B4C04">
        <w:rPr>
          <w:lang w:val="en-US" w:eastAsia="ko-KR"/>
        </w:rPr>
        <w:t xml:space="preserve"> clause 5.6.10.2</w:t>
      </w:r>
      <w:r w:rsidRPr="00371137">
        <w:rPr>
          <w:lang w:val="en-US" w:eastAsia="ko-KR"/>
        </w:rPr>
        <w:t xml:space="preserve"> NOTE 10:</w:t>
      </w:r>
      <w:r w:rsidR="00004370" w:rsidRPr="00371137">
        <w:rPr>
          <w:i/>
          <w:iCs/>
          <w:lang w:val="en-US" w:eastAsia="ko-KR"/>
        </w:rPr>
        <w:t xml:space="preserve"> </w:t>
      </w:r>
      <w:r w:rsidR="00B56C09">
        <w:rPr>
          <w:i/>
          <w:iCs/>
          <w:lang w:val="en-US" w:eastAsia="ko-KR"/>
        </w:rPr>
        <w:t>“</w:t>
      </w:r>
      <w:r w:rsidRPr="00371137">
        <w:rPr>
          <w:i/>
          <w:iCs/>
          <w:lang w:val="en-US" w:eastAsia="ko-KR"/>
        </w:rPr>
        <w:t>This Release of the specification does not guarantee that the Ethernet network remains loop-free. Deployments need to be verified on an individual basis that loops in the Ethernet network are avoided</w:t>
      </w:r>
      <w:r w:rsidR="00B56C09">
        <w:rPr>
          <w:i/>
          <w:iCs/>
          <w:lang w:val="en-US" w:eastAsia="ko-KR"/>
        </w:rPr>
        <w:t>”</w:t>
      </w:r>
      <w:r w:rsidRPr="00371137">
        <w:rPr>
          <w:lang w:val="en-US" w:eastAsia="ko-KR"/>
        </w:rPr>
        <w:t xml:space="preserve">. </w:t>
      </w:r>
      <w:r w:rsidRPr="00371137">
        <w:t xml:space="preserve">Further, SA1 specified in TS 22.261 Rel-16 the requirement to support </w:t>
      </w:r>
      <w:r w:rsidR="00497891">
        <w:t>R</w:t>
      </w:r>
      <w:r w:rsidRPr="00371137">
        <w:t xml:space="preserve">STP. This requirement was modified in Rel-19 to support MSTP as </w:t>
      </w:r>
      <w:r>
        <w:t xml:space="preserve">required </w:t>
      </w:r>
      <w:r w:rsidRPr="00371137">
        <w:t>in IEC/IEEE 60802.</w:t>
      </w:r>
    </w:p>
    <w:p w14:paraId="256EF74C" w14:textId="77777777" w:rsidR="00FF760A" w:rsidRPr="00371137" w:rsidRDefault="00FF760A" w:rsidP="00722AD4">
      <w:pPr>
        <w:overflowPunct/>
        <w:spacing w:after="0"/>
        <w:textAlignment w:val="auto"/>
        <w:rPr>
          <w:rFonts w:ascii="TimesNewRomanPSMT" w:hAnsi="TimesNewRomanPSMT" w:cs="TimesNewRomanPSMT"/>
          <w:i/>
          <w:iCs/>
          <w:sz w:val="22"/>
          <w:szCs w:val="22"/>
          <w:lang w:val="en-US"/>
        </w:rPr>
      </w:pPr>
    </w:p>
    <w:p w14:paraId="380D1B65" w14:textId="50EB3AF5" w:rsidR="00FF760A" w:rsidRPr="00371137" w:rsidRDefault="00FF760A" w:rsidP="00FF760A">
      <w:pPr>
        <w:rPr>
          <w:iCs/>
          <w:color w:val="000000"/>
          <w:lang w:eastAsia="zh-CN"/>
        </w:rPr>
      </w:pPr>
      <w:r w:rsidRPr="00371137">
        <w:rPr>
          <w:rFonts w:hint="eastAsia"/>
          <w:iCs/>
          <w:color w:val="000000"/>
          <w:lang w:eastAsia="zh-CN"/>
        </w:rPr>
        <w:t>5GS</w:t>
      </w:r>
      <w:r w:rsidRPr="00371137">
        <w:rPr>
          <w:iCs/>
          <w:color w:val="000000"/>
          <w:lang w:val="en-US" w:eastAsia="zh-CN"/>
        </w:rPr>
        <w:t xml:space="preserve"> Bridge that is integrated into an </w:t>
      </w:r>
      <w:r w:rsidR="00D401A7">
        <w:rPr>
          <w:iCs/>
          <w:color w:val="000000"/>
          <w:lang w:val="en-US" w:eastAsia="zh-CN"/>
        </w:rPr>
        <w:t>E</w:t>
      </w:r>
      <w:r w:rsidRPr="00371137">
        <w:rPr>
          <w:iCs/>
          <w:color w:val="000000"/>
          <w:lang w:val="en-US" w:eastAsia="zh-CN"/>
        </w:rPr>
        <w:t xml:space="preserve">thernet network may be part of a loop (e.g. when the 5GS Bridge resides between the </w:t>
      </w:r>
      <w:r w:rsidR="00070C8D">
        <w:rPr>
          <w:iCs/>
          <w:color w:val="000000"/>
          <w:lang w:val="en-US" w:eastAsia="zh-CN"/>
        </w:rPr>
        <w:t>E</w:t>
      </w:r>
      <w:r w:rsidRPr="00371137">
        <w:rPr>
          <w:iCs/>
          <w:color w:val="000000"/>
          <w:lang w:val="en-US" w:eastAsia="zh-CN"/>
        </w:rPr>
        <w:t xml:space="preserve">thernet switches that are part of a physical redundant path). The current specification has not addressed how the </w:t>
      </w:r>
      <w:r w:rsidRPr="00371137">
        <w:rPr>
          <w:rFonts w:hint="eastAsia"/>
          <w:iCs/>
          <w:color w:val="000000"/>
          <w:lang w:val="en-US" w:eastAsia="zh-CN"/>
        </w:rPr>
        <w:t xml:space="preserve">loop </w:t>
      </w:r>
      <w:r w:rsidRPr="00371137">
        <w:rPr>
          <w:iCs/>
          <w:color w:val="000000"/>
          <w:lang w:val="en-US" w:eastAsia="zh-CN"/>
        </w:rPr>
        <w:t>prevention</w:t>
      </w:r>
      <w:r w:rsidRPr="00371137">
        <w:rPr>
          <w:rFonts w:hint="eastAsia"/>
          <w:iCs/>
          <w:color w:val="000000"/>
          <w:lang w:val="en-US" w:eastAsia="zh-CN"/>
        </w:rPr>
        <w:t xml:space="preserve"> </w:t>
      </w:r>
      <w:r w:rsidRPr="00371137">
        <w:rPr>
          <w:iCs/>
          <w:color w:val="000000"/>
          <w:lang w:val="en-US" w:eastAsia="zh-CN"/>
        </w:rPr>
        <w:t>operations</w:t>
      </w:r>
      <w:r w:rsidRPr="00371137">
        <w:rPr>
          <w:rFonts w:hint="eastAsia"/>
          <w:iCs/>
          <w:color w:val="000000"/>
          <w:lang w:val="en-US" w:eastAsia="zh-CN"/>
        </w:rPr>
        <w:t xml:space="preserve"> of MSTP can be supported on </w:t>
      </w:r>
      <w:r w:rsidRPr="00371137">
        <w:rPr>
          <w:iCs/>
          <w:color w:val="000000"/>
          <w:lang w:val="en-US" w:eastAsia="zh-CN"/>
        </w:rPr>
        <w:t>5GS Bridge</w:t>
      </w:r>
      <w:r w:rsidRPr="00371137">
        <w:rPr>
          <w:rFonts w:hint="eastAsia"/>
          <w:iCs/>
          <w:color w:val="000000"/>
          <w:lang w:val="en-US" w:eastAsia="zh-CN"/>
        </w:rPr>
        <w:t xml:space="preserve">. </w:t>
      </w:r>
    </w:p>
    <w:p w14:paraId="4A2BDC03" w14:textId="3D438AEC" w:rsidR="001E489F" w:rsidRPr="00371137" w:rsidRDefault="001E489F" w:rsidP="007861B8">
      <w:pPr>
        <w:pStyle w:val="Heading1"/>
        <w:rPr>
          <w:lang w:eastAsia="ja-JP"/>
        </w:rPr>
      </w:pPr>
      <w:r w:rsidRPr="00371137">
        <w:rPr>
          <w:lang w:eastAsia="ja-JP"/>
        </w:rPr>
        <w:t>4</w:t>
      </w:r>
      <w:r w:rsidRPr="00371137">
        <w:rPr>
          <w:lang w:eastAsia="ja-JP"/>
        </w:rPr>
        <w:tab/>
        <w:t>Objective</w:t>
      </w:r>
    </w:p>
    <w:p w14:paraId="605005C3" w14:textId="2C85278B" w:rsidR="00703F83" w:rsidRPr="00371137" w:rsidRDefault="00F00A61" w:rsidP="001978BE">
      <w:pPr>
        <w:rPr>
          <w:iCs/>
          <w:color w:val="000000"/>
          <w:lang w:val="en-US" w:eastAsia="ja-JP"/>
        </w:rPr>
      </w:pPr>
      <w:r w:rsidRPr="00371137">
        <w:rPr>
          <w:iCs/>
          <w:color w:val="000000"/>
          <w:lang w:eastAsia="ja-JP"/>
        </w:rPr>
        <w:t>WT#1:</w:t>
      </w:r>
      <w:r w:rsidR="001978BE" w:rsidRPr="00371137">
        <w:rPr>
          <w:rFonts w:ascii="Calibri" w:eastAsiaTheme="minorHAnsi" w:hAnsi="Calibri" w:cs="Calibri"/>
          <w:sz w:val="22"/>
          <w:szCs w:val="22"/>
          <w:lang w:val="en-US" w:eastAsia="en-US"/>
        </w:rPr>
        <w:t xml:space="preserve"> </w:t>
      </w:r>
      <w:r w:rsidR="00A554FC">
        <w:rPr>
          <w:iCs/>
          <w:color w:val="000000"/>
          <w:lang w:val="en-US" w:eastAsia="ja-JP"/>
        </w:rPr>
        <w:t>P</w:t>
      </w:r>
      <w:r w:rsidR="00827B7E" w:rsidRPr="00371137">
        <w:rPr>
          <w:iCs/>
          <w:color w:val="000000"/>
          <w:lang w:val="en-US" w:eastAsia="ja-JP"/>
        </w:rPr>
        <w:t xml:space="preserve">rovide loop prevention functionality (i.e., </w:t>
      </w:r>
      <w:r w:rsidR="001978BE" w:rsidRPr="00371137">
        <w:rPr>
          <w:iCs/>
          <w:color w:val="000000"/>
          <w:lang w:val="en-US" w:eastAsia="ja-JP"/>
        </w:rPr>
        <w:t>MSTP</w:t>
      </w:r>
      <w:r w:rsidR="00827B7E" w:rsidRPr="00371137">
        <w:rPr>
          <w:iCs/>
          <w:color w:val="000000"/>
          <w:lang w:val="en-US" w:eastAsia="ja-JP"/>
        </w:rPr>
        <w:t>)</w:t>
      </w:r>
      <w:r w:rsidR="001978BE" w:rsidRPr="00371137">
        <w:rPr>
          <w:iCs/>
          <w:color w:val="000000"/>
          <w:lang w:val="en-US" w:eastAsia="ja-JP"/>
        </w:rPr>
        <w:t xml:space="preserve"> such that the 5GS logical bridge’s behavior meets the Bridge component requirements for MSTP specified in IEC/IEEE 60802.</w:t>
      </w:r>
    </w:p>
    <w:p w14:paraId="680C98B6" w14:textId="2B17F923" w:rsidR="002D7EAD" w:rsidRDefault="000F6F63" w:rsidP="000F6F63">
      <w:pPr>
        <w:pStyle w:val="NO"/>
        <w:rPr>
          <w:lang w:val="en-US" w:eastAsia="ja-JP"/>
        </w:rPr>
      </w:pPr>
      <w:r w:rsidRPr="000F6F63">
        <w:rPr>
          <w:lang w:val="en-US" w:eastAsia="ja-JP"/>
        </w:rPr>
        <w:t>Note 1:</w:t>
      </w:r>
      <w:r>
        <w:rPr>
          <w:lang w:val="en-US" w:eastAsia="ja-JP"/>
        </w:rPr>
        <w:tab/>
      </w:r>
      <w:r w:rsidR="002D7EAD" w:rsidRPr="002D7EAD">
        <w:rPr>
          <w:lang w:val="en-US" w:eastAsia="ja-JP"/>
        </w:rPr>
        <w:t>The Spanning tree algorithm is executed at UPF</w:t>
      </w:r>
      <w:r w:rsidR="00022CF2">
        <w:rPr>
          <w:lang w:val="en-US" w:eastAsia="ja-JP"/>
        </w:rPr>
        <w:t xml:space="preserve"> with </w:t>
      </w:r>
      <w:r w:rsidR="00A52695">
        <w:rPr>
          <w:lang w:val="en-US" w:eastAsia="ja-JP"/>
        </w:rPr>
        <w:t xml:space="preserve">required </w:t>
      </w:r>
      <w:r w:rsidR="002D7EAD" w:rsidRPr="002D7EAD">
        <w:rPr>
          <w:lang w:val="en-US" w:eastAsia="ja-JP"/>
        </w:rPr>
        <w:t>pre-configuration.</w:t>
      </w:r>
    </w:p>
    <w:p w14:paraId="791E319F" w14:textId="6B3110BD" w:rsidR="001B33D9" w:rsidRDefault="00A52695" w:rsidP="000F6F63">
      <w:pPr>
        <w:pStyle w:val="NO"/>
        <w:rPr>
          <w:lang w:val="en-US" w:eastAsia="ja-JP"/>
        </w:rPr>
      </w:pPr>
      <w:r w:rsidRPr="000F6F63">
        <w:rPr>
          <w:lang w:val="en-US" w:eastAsia="ja-JP"/>
        </w:rPr>
        <w:t xml:space="preserve">Note </w:t>
      </w:r>
      <w:r>
        <w:rPr>
          <w:lang w:val="en-US" w:eastAsia="ja-JP"/>
        </w:rPr>
        <w:t>2</w:t>
      </w:r>
      <w:r w:rsidRPr="000F6F63">
        <w:rPr>
          <w:lang w:val="en-US" w:eastAsia="ja-JP"/>
        </w:rPr>
        <w:t>:</w:t>
      </w:r>
      <w:r>
        <w:rPr>
          <w:lang w:val="en-US" w:eastAsia="ja-JP"/>
        </w:rPr>
        <w:tab/>
        <w:t>Option of including TSN-AF to exchange configurations and results is not scoped in this work</w:t>
      </w:r>
      <w:r w:rsidRPr="002D7EAD">
        <w:rPr>
          <w:lang w:val="en-US" w:eastAsia="ja-JP"/>
        </w:rPr>
        <w:t>.</w:t>
      </w:r>
    </w:p>
    <w:p w14:paraId="6D564E2B" w14:textId="77777777" w:rsidR="00A52695" w:rsidRDefault="00A52695" w:rsidP="000F6F63">
      <w:pPr>
        <w:pStyle w:val="NO"/>
        <w:rPr>
          <w:lang w:val="en-US" w:eastAsia="ja-JP"/>
        </w:rPr>
      </w:pPr>
    </w:p>
    <w:tbl>
      <w:tblPr>
        <w:tblW w:w="8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1"/>
        <w:gridCol w:w="1208"/>
        <w:gridCol w:w="1605"/>
        <w:gridCol w:w="1605"/>
        <w:gridCol w:w="2447"/>
      </w:tblGrid>
      <w:tr w:rsidR="00965B68" w:rsidRPr="00371137" w14:paraId="33DB30E6" w14:textId="77777777" w:rsidTr="00402815">
        <w:trPr>
          <w:jc w:val="center"/>
        </w:trPr>
        <w:tc>
          <w:tcPr>
            <w:tcW w:w="1371" w:type="dxa"/>
            <w:tcBorders>
              <w:top w:val="single" w:sz="4" w:space="0" w:color="auto"/>
              <w:left w:val="single" w:sz="4" w:space="0" w:color="auto"/>
              <w:bottom w:val="single" w:sz="4" w:space="0" w:color="auto"/>
              <w:right w:val="single" w:sz="4" w:space="0" w:color="auto"/>
            </w:tcBorders>
            <w:hideMark/>
          </w:tcPr>
          <w:p w14:paraId="3ABF987F" w14:textId="77777777" w:rsidR="005863C3" w:rsidRPr="00371137" w:rsidRDefault="005863C3" w:rsidP="005863C3">
            <w:pPr>
              <w:overflowPunct/>
              <w:autoSpaceDE/>
              <w:autoSpaceDN/>
              <w:adjustRightInd/>
              <w:spacing w:after="0"/>
              <w:textAlignment w:val="auto"/>
              <w:rPr>
                <w:lang w:eastAsia="en-US"/>
              </w:rPr>
            </w:pPr>
            <w:r w:rsidRPr="00371137">
              <w:rPr>
                <w:lang w:eastAsia="en-US"/>
              </w:rPr>
              <w:t>Work Task ID</w:t>
            </w:r>
          </w:p>
        </w:tc>
        <w:tc>
          <w:tcPr>
            <w:tcW w:w="1208" w:type="dxa"/>
            <w:tcBorders>
              <w:top w:val="single" w:sz="4" w:space="0" w:color="auto"/>
              <w:left w:val="single" w:sz="4" w:space="0" w:color="auto"/>
              <w:bottom w:val="single" w:sz="4" w:space="0" w:color="auto"/>
              <w:right w:val="single" w:sz="4" w:space="0" w:color="auto"/>
            </w:tcBorders>
            <w:hideMark/>
          </w:tcPr>
          <w:p w14:paraId="634A1867" w14:textId="77777777" w:rsidR="005863C3" w:rsidRPr="00371137" w:rsidRDefault="005863C3" w:rsidP="005863C3">
            <w:pPr>
              <w:overflowPunct/>
              <w:autoSpaceDE/>
              <w:autoSpaceDN/>
              <w:adjustRightInd/>
              <w:spacing w:after="0"/>
              <w:textAlignment w:val="auto"/>
              <w:rPr>
                <w:lang w:eastAsia="en-US"/>
              </w:rPr>
            </w:pPr>
            <w:r w:rsidRPr="00371137">
              <w:rPr>
                <w:lang w:eastAsia="en-US"/>
              </w:rPr>
              <w:t>TU Estimate</w:t>
            </w:r>
          </w:p>
          <w:p w14:paraId="2C970036" w14:textId="77777777" w:rsidR="005863C3" w:rsidRPr="00371137" w:rsidRDefault="005863C3" w:rsidP="005863C3">
            <w:pPr>
              <w:overflowPunct/>
              <w:autoSpaceDE/>
              <w:autoSpaceDN/>
              <w:adjustRightInd/>
              <w:spacing w:after="0"/>
              <w:textAlignment w:val="auto"/>
              <w:rPr>
                <w:lang w:eastAsia="en-US"/>
              </w:rPr>
            </w:pPr>
            <w:r w:rsidRPr="00371137">
              <w:rPr>
                <w:lang w:eastAsia="en-US"/>
              </w:rPr>
              <w:t>(Study)</w:t>
            </w:r>
          </w:p>
        </w:tc>
        <w:tc>
          <w:tcPr>
            <w:tcW w:w="1605" w:type="dxa"/>
            <w:tcBorders>
              <w:top w:val="single" w:sz="4" w:space="0" w:color="auto"/>
              <w:left w:val="single" w:sz="4" w:space="0" w:color="auto"/>
              <w:bottom w:val="single" w:sz="4" w:space="0" w:color="auto"/>
              <w:right w:val="single" w:sz="4" w:space="0" w:color="auto"/>
            </w:tcBorders>
            <w:hideMark/>
          </w:tcPr>
          <w:p w14:paraId="37EFD476" w14:textId="77777777" w:rsidR="005863C3" w:rsidRPr="00371137" w:rsidRDefault="005863C3" w:rsidP="005863C3">
            <w:pPr>
              <w:overflowPunct/>
              <w:autoSpaceDE/>
              <w:autoSpaceDN/>
              <w:adjustRightInd/>
              <w:spacing w:after="0"/>
              <w:textAlignment w:val="auto"/>
              <w:rPr>
                <w:lang w:eastAsia="en-US"/>
              </w:rPr>
            </w:pPr>
            <w:r w:rsidRPr="00371137">
              <w:rPr>
                <w:lang w:eastAsia="en-US"/>
              </w:rPr>
              <w:t>TU Estimate</w:t>
            </w:r>
          </w:p>
          <w:p w14:paraId="06B6793B" w14:textId="77777777" w:rsidR="005863C3" w:rsidRPr="00371137" w:rsidRDefault="005863C3" w:rsidP="005863C3">
            <w:pPr>
              <w:overflowPunct/>
              <w:autoSpaceDE/>
              <w:autoSpaceDN/>
              <w:adjustRightInd/>
              <w:spacing w:after="0"/>
              <w:textAlignment w:val="auto"/>
              <w:rPr>
                <w:lang w:eastAsia="en-US"/>
              </w:rPr>
            </w:pPr>
            <w:r w:rsidRPr="00371137">
              <w:rPr>
                <w:lang w:eastAsia="en-US"/>
              </w:rPr>
              <w:t>(Normative)</w:t>
            </w:r>
          </w:p>
        </w:tc>
        <w:tc>
          <w:tcPr>
            <w:tcW w:w="1605" w:type="dxa"/>
            <w:tcBorders>
              <w:top w:val="single" w:sz="4" w:space="0" w:color="auto"/>
              <w:left w:val="single" w:sz="4" w:space="0" w:color="auto"/>
              <w:bottom w:val="single" w:sz="4" w:space="0" w:color="auto"/>
              <w:right w:val="single" w:sz="4" w:space="0" w:color="auto"/>
            </w:tcBorders>
            <w:hideMark/>
          </w:tcPr>
          <w:p w14:paraId="21556F0D" w14:textId="77777777" w:rsidR="005863C3" w:rsidRPr="00371137" w:rsidRDefault="005863C3" w:rsidP="005863C3">
            <w:pPr>
              <w:overflowPunct/>
              <w:autoSpaceDE/>
              <w:autoSpaceDN/>
              <w:adjustRightInd/>
              <w:spacing w:after="0"/>
              <w:textAlignment w:val="auto"/>
              <w:rPr>
                <w:lang w:eastAsia="en-US"/>
              </w:rPr>
            </w:pPr>
            <w:r w:rsidRPr="00371137">
              <w:rPr>
                <w:lang w:eastAsia="en-US"/>
              </w:rPr>
              <w:t>RAN Dependency</w:t>
            </w:r>
          </w:p>
          <w:p w14:paraId="65921C6A" w14:textId="77777777" w:rsidR="005863C3" w:rsidRPr="00371137" w:rsidRDefault="005863C3" w:rsidP="005863C3">
            <w:pPr>
              <w:overflowPunct/>
              <w:autoSpaceDE/>
              <w:autoSpaceDN/>
              <w:adjustRightInd/>
              <w:spacing w:after="0"/>
              <w:textAlignment w:val="auto"/>
              <w:rPr>
                <w:lang w:eastAsia="en-US"/>
              </w:rPr>
            </w:pPr>
            <w:r w:rsidRPr="00371137">
              <w:rPr>
                <w:lang w:eastAsia="en-US"/>
              </w:rPr>
              <w:t xml:space="preserve">(Yes/No/Maybe) </w:t>
            </w:r>
          </w:p>
        </w:tc>
        <w:tc>
          <w:tcPr>
            <w:tcW w:w="2447" w:type="dxa"/>
            <w:tcBorders>
              <w:top w:val="single" w:sz="4" w:space="0" w:color="auto"/>
              <w:left w:val="single" w:sz="4" w:space="0" w:color="auto"/>
              <w:bottom w:val="single" w:sz="4" w:space="0" w:color="auto"/>
              <w:right w:val="single" w:sz="4" w:space="0" w:color="auto"/>
            </w:tcBorders>
            <w:hideMark/>
          </w:tcPr>
          <w:p w14:paraId="3158EE6B" w14:textId="77777777" w:rsidR="005863C3" w:rsidRPr="00371137" w:rsidRDefault="005863C3" w:rsidP="005863C3">
            <w:pPr>
              <w:overflowPunct/>
              <w:autoSpaceDE/>
              <w:autoSpaceDN/>
              <w:adjustRightInd/>
              <w:spacing w:after="0"/>
              <w:textAlignment w:val="auto"/>
              <w:rPr>
                <w:lang w:eastAsia="en-US"/>
              </w:rPr>
            </w:pPr>
            <w:r w:rsidRPr="00371137">
              <w:rPr>
                <w:lang w:eastAsia="en-US"/>
              </w:rPr>
              <w:t xml:space="preserve">Inter Work Tasks Dependency </w:t>
            </w:r>
          </w:p>
          <w:p w14:paraId="3BBF4587" w14:textId="77777777" w:rsidR="005863C3" w:rsidRPr="00371137" w:rsidRDefault="005863C3" w:rsidP="005863C3">
            <w:pPr>
              <w:overflowPunct/>
              <w:autoSpaceDE/>
              <w:autoSpaceDN/>
              <w:adjustRightInd/>
              <w:spacing w:after="0"/>
              <w:textAlignment w:val="auto"/>
              <w:rPr>
                <w:lang w:eastAsia="en-US"/>
              </w:rPr>
            </w:pPr>
          </w:p>
        </w:tc>
      </w:tr>
      <w:tr w:rsidR="008178AE" w:rsidRPr="00371137" w14:paraId="3E55B206" w14:textId="77777777" w:rsidTr="00402815">
        <w:trPr>
          <w:trHeight w:val="255"/>
          <w:jc w:val="center"/>
        </w:trPr>
        <w:tc>
          <w:tcPr>
            <w:tcW w:w="1371" w:type="dxa"/>
            <w:tcBorders>
              <w:top w:val="single" w:sz="4" w:space="0" w:color="auto"/>
              <w:left w:val="single" w:sz="4" w:space="0" w:color="auto"/>
              <w:bottom w:val="single" w:sz="4" w:space="0" w:color="auto"/>
              <w:right w:val="single" w:sz="4" w:space="0" w:color="auto"/>
            </w:tcBorders>
            <w:hideMark/>
          </w:tcPr>
          <w:p w14:paraId="7AEFADC2" w14:textId="7006C0D4" w:rsidR="008178AE" w:rsidRPr="00371137" w:rsidRDefault="008178AE" w:rsidP="008178AE">
            <w:pPr>
              <w:overflowPunct/>
              <w:autoSpaceDE/>
              <w:autoSpaceDN/>
              <w:adjustRightInd/>
              <w:spacing w:after="0"/>
              <w:textAlignment w:val="auto"/>
              <w:rPr>
                <w:lang w:eastAsia="en-US"/>
              </w:rPr>
            </w:pPr>
            <w:r w:rsidRPr="00371137">
              <w:rPr>
                <w:lang w:eastAsia="en-US"/>
              </w:rPr>
              <w:t>WT#1</w:t>
            </w:r>
          </w:p>
        </w:tc>
        <w:tc>
          <w:tcPr>
            <w:tcW w:w="1208" w:type="dxa"/>
            <w:tcBorders>
              <w:top w:val="single" w:sz="4" w:space="0" w:color="auto"/>
              <w:left w:val="single" w:sz="4" w:space="0" w:color="auto"/>
              <w:bottom w:val="single" w:sz="4" w:space="0" w:color="auto"/>
              <w:right w:val="single" w:sz="4" w:space="0" w:color="auto"/>
            </w:tcBorders>
          </w:tcPr>
          <w:p w14:paraId="57E9F33F" w14:textId="4D44513E" w:rsidR="008178AE" w:rsidRPr="00371137" w:rsidRDefault="000F6F63" w:rsidP="008178AE">
            <w:pPr>
              <w:overflowPunct/>
              <w:autoSpaceDE/>
              <w:autoSpaceDN/>
              <w:adjustRightInd/>
              <w:spacing w:after="0"/>
              <w:textAlignment w:val="auto"/>
              <w:rPr>
                <w:lang w:eastAsia="zh-CN"/>
              </w:rPr>
            </w:pPr>
            <w:r>
              <w:rPr>
                <w:lang w:eastAsia="zh-CN"/>
              </w:rPr>
              <w:t>0</w:t>
            </w:r>
          </w:p>
        </w:tc>
        <w:tc>
          <w:tcPr>
            <w:tcW w:w="1605" w:type="dxa"/>
            <w:tcBorders>
              <w:top w:val="single" w:sz="4" w:space="0" w:color="auto"/>
              <w:left w:val="single" w:sz="4" w:space="0" w:color="auto"/>
              <w:bottom w:val="single" w:sz="4" w:space="0" w:color="auto"/>
              <w:right w:val="single" w:sz="4" w:space="0" w:color="auto"/>
            </w:tcBorders>
          </w:tcPr>
          <w:p w14:paraId="452596D2" w14:textId="0560A556" w:rsidR="008178AE" w:rsidRPr="00371137" w:rsidRDefault="00022CF2" w:rsidP="008178AE">
            <w:pPr>
              <w:overflowPunct/>
              <w:autoSpaceDE/>
              <w:autoSpaceDN/>
              <w:adjustRightInd/>
              <w:spacing w:after="0"/>
              <w:textAlignment w:val="auto"/>
              <w:rPr>
                <w:lang w:eastAsia="en-US"/>
              </w:rPr>
            </w:pPr>
            <w:r>
              <w:rPr>
                <w:lang w:eastAsia="en-US"/>
              </w:rPr>
              <w:t>0.5</w:t>
            </w:r>
          </w:p>
        </w:tc>
        <w:tc>
          <w:tcPr>
            <w:tcW w:w="1605" w:type="dxa"/>
            <w:tcBorders>
              <w:top w:val="single" w:sz="4" w:space="0" w:color="auto"/>
              <w:left w:val="single" w:sz="4" w:space="0" w:color="auto"/>
              <w:bottom w:val="single" w:sz="4" w:space="0" w:color="auto"/>
              <w:right w:val="single" w:sz="4" w:space="0" w:color="auto"/>
            </w:tcBorders>
            <w:hideMark/>
          </w:tcPr>
          <w:p w14:paraId="4E17D573" w14:textId="77777777" w:rsidR="008178AE" w:rsidRPr="00371137" w:rsidRDefault="008178AE" w:rsidP="008178AE">
            <w:pPr>
              <w:overflowPunct/>
              <w:autoSpaceDE/>
              <w:autoSpaceDN/>
              <w:adjustRightInd/>
              <w:spacing w:after="0"/>
              <w:textAlignment w:val="auto"/>
              <w:rPr>
                <w:lang w:eastAsia="en-US"/>
              </w:rPr>
            </w:pPr>
            <w:r w:rsidRPr="00371137">
              <w:rPr>
                <w:lang w:eastAsia="en-US"/>
              </w:rPr>
              <w:t>No</w:t>
            </w:r>
          </w:p>
        </w:tc>
        <w:tc>
          <w:tcPr>
            <w:tcW w:w="2447" w:type="dxa"/>
            <w:tcBorders>
              <w:top w:val="single" w:sz="4" w:space="0" w:color="auto"/>
              <w:left w:val="single" w:sz="4" w:space="0" w:color="auto"/>
              <w:bottom w:val="single" w:sz="4" w:space="0" w:color="auto"/>
              <w:right w:val="single" w:sz="4" w:space="0" w:color="auto"/>
            </w:tcBorders>
            <w:hideMark/>
          </w:tcPr>
          <w:p w14:paraId="03646A7B" w14:textId="77777777" w:rsidR="008178AE" w:rsidRPr="00371137" w:rsidRDefault="008178AE" w:rsidP="008178AE">
            <w:pPr>
              <w:overflowPunct/>
              <w:autoSpaceDE/>
              <w:autoSpaceDN/>
              <w:adjustRightInd/>
              <w:spacing w:after="0"/>
              <w:textAlignment w:val="auto"/>
              <w:rPr>
                <w:lang w:eastAsia="en-US"/>
              </w:rPr>
            </w:pPr>
            <w:r w:rsidRPr="00371137">
              <w:rPr>
                <w:lang w:eastAsia="en-US"/>
              </w:rPr>
              <w:t>self-contained</w:t>
            </w:r>
          </w:p>
        </w:tc>
      </w:tr>
    </w:tbl>
    <w:p w14:paraId="3F9644CD" w14:textId="77777777" w:rsidR="00A66178" w:rsidRPr="00371137" w:rsidRDefault="00A66178" w:rsidP="00A91531"/>
    <w:p w14:paraId="409CA454" w14:textId="3808D418" w:rsidR="001E489F" w:rsidRPr="00371137" w:rsidRDefault="001E489F" w:rsidP="007861B8">
      <w:pPr>
        <w:pStyle w:val="Heading1"/>
        <w:rPr>
          <w:b/>
          <w:lang w:eastAsia="ja-JP"/>
        </w:rPr>
      </w:pPr>
      <w:r w:rsidRPr="00371137">
        <w:rPr>
          <w:lang w:eastAsia="ja-JP"/>
        </w:rPr>
        <w:t>5</w:t>
      </w:r>
      <w:r w:rsidRPr="00371137">
        <w:rPr>
          <w:lang w:eastAsia="ja-JP"/>
        </w:rPr>
        <w:tab/>
        <w:t>Expected Output and Time scale</w:t>
      </w:r>
    </w:p>
    <w:p w14:paraId="014297B2" w14:textId="2AB4D7E4" w:rsidR="007861B8" w:rsidRPr="00371137" w:rsidRDefault="007861B8" w:rsidP="007861B8">
      <w:pPr>
        <w:rPr>
          <w:b/>
          <w:bCs/>
          <w:i/>
          <w:iCs/>
        </w:rPr>
      </w:pPr>
      <w:r w:rsidRPr="00371137">
        <w:rPr>
          <w:b/>
          <w:bCs/>
          <w:i/>
          <w:iCs/>
        </w:rPr>
        <w:t>{If this WID covers both stage 2 and stage 3, clearly indicate the different completion dates.}</w:t>
      </w:r>
    </w:p>
    <w:p w14:paraId="45BD6CAB" w14:textId="77777777" w:rsidR="007861B8" w:rsidRPr="00371137"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371137" w14:paraId="763F8645" w14:textId="77777777" w:rsidTr="00ED791F">
        <w:trPr>
          <w:cantSplit/>
          <w:jc w:val="center"/>
        </w:trPr>
        <w:tc>
          <w:tcPr>
            <w:tcW w:w="9413" w:type="dxa"/>
            <w:gridSpan w:val="6"/>
            <w:shd w:val="clear" w:color="auto" w:fill="D9D9D9"/>
            <w:tcMar>
              <w:left w:w="57" w:type="dxa"/>
              <w:right w:w="57" w:type="dxa"/>
            </w:tcMar>
          </w:tcPr>
          <w:p w14:paraId="545905C7" w14:textId="77777777" w:rsidR="001E489F" w:rsidRPr="00371137" w:rsidRDefault="001E489F" w:rsidP="00ED791F">
            <w:pPr>
              <w:pStyle w:val="TAH"/>
            </w:pPr>
            <w:r w:rsidRPr="00371137">
              <w:lastRenderedPageBreak/>
              <w:t>New specifications {One line per specification. Create/delete lines as needed}</w:t>
            </w:r>
          </w:p>
        </w:tc>
      </w:tr>
      <w:tr w:rsidR="001E489F" w:rsidRPr="00371137" w14:paraId="73DC2F2E" w14:textId="77777777" w:rsidTr="00ED791F">
        <w:trPr>
          <w:cantSplit/>
          <w:jc w:val="center"/>
        </w:trPr>
        <w:tc>
          <w:tcPr>
            <w:tcW w:w="1617" w:type="dxa"/>
            <w:shd w:val="clear" w:color="auto" w:fill="D9D9D9"/>
            <w:tcMar>
              <w:left w:w="57" w:type="dxa"/>
              <w:right w:w="57" w:type="dxa"/>
            </w:tcMar>
          </w:tcPr>
          <w:p w14:paraId="7E0F033E" w14:textId="77777777" w:rsidR="001E489F" w:rsidRPr="00371137" w:rsidRDefault="001E489F" w:rsidP="00ED791F">
            <w:pPr>
              <w:pStyle w:val="TAH"/>
            </w:pPr>
            <w:r w:rsidRPr="00371137">
              <w:t xml:space="preserve">Type </w:t>
            </w:r>
          </w:p>
        </w:tc>
        <w:tc>
          <w:tcPr>
            <w:tcW w:w="1134" w:type="dxa"/>
            <w:shd w:val="clear" w:color="auto" w:fill="D9D9D9"/>
            <w:tcMar>
              <w:left w:w="57" w:type="dxa"/>
              <w:right w:w="57" w:type="dxa"/>
            </w:tcMar>
          </w:tcPr>
          <w:p w14:paraId="20FC5D3B" w14:textId="77777777" w:rsidR="001E489F" w:rsidRPr="00371137" w:rsidRDefault="001E489F" w:rsidP="00ED791F">
            <w:pPr>
              <w:pStyle w:val="TAH"/>
            </w:pPr>
            <w:r w:rsidRPr="00371137">
              <w:t>TS/TR number</w:t>
            </w:r>
          </w:p>
        </w:tc>
        <w:tc>
          <w:tcPr>
            <w:tcW w:w="2409" w:type="dxa"/>
            <w:shd w:val="clear" w:color="auto" w:fill="D9D9D9"/>
            <w:tcMar>
              <w:left w:w="57" w:type="dxa"/>
              <w:right w:w="57" w:type="dxa"/>
            </w:tcMar>
          </w:tcPr>
          <w:p w14:paraId="0C917615" w14:textId="77777777" w:rsidR="001E489F" w:rsidRPr="00371137" w:rsidRDefault="001E489F" w:rsidP="00ED791F">
            <w:pPr>
              <w:pStyle w:val="TAH"/>
            </w:pPr>
            <w:r w:rsidRPr="00371137">
              <w:t>Title</w:t>
            </w:r>
          </w:p>
        </w:tc>
        <w:tc>
          <w:tcPr>
            <w:tcW w:w="993" w:type="dxa"/>
            <w:shd w:val="clear" w:color="auto" w:fill="D9D9D9"/>
            <w:tcMar>
              <w:left w:w="57" w:type="dxa"/>
              <w:right w:w="57" w:type="dxa"/>
            </w:tcMar>
          </w:tcPr>
          <w:p w14:paraId="436BA858" w14:textId="77777777" w:rsidR="001E489F" w:rsidRPr="00371137" w:rsidRDefault="001E489F" w:rsidP="00ED791F">
            <w:pPr>
              <w:pStyle w:val="TAH"/>
            </w:pPr>
            <w:r w:rsidRPr="00371137">
              <w:t xml:space="preserve">For info </w:t>
            </w:r>
            <w:r w:rsidRPr="00371137">
              <w:br/>
              <w:t xml:space="preserve">at TSG# </w:t>
            </w:r>
          </w:p>
        </w:tc>
        <w:tc>
          <w:tcPr>
            <w:tcW w:w="1074" w:type="dxa"/>
            <w:shd w:val="clear" w:color="auto" w:fill="D9D9D9"/>
            <w:tcMar>
              <w:left w:w="57" w:type="dxa"/>
              <w:right w:w="57" w:type="dxa"/>
            </w:tcMar>
          </w:tcPr>
          <w:p w14:paraId="142611F6" w14:textId="77777777" w:rsidR="001E489F" w:rsidRPr="00371137" w:rsidRDefault="001E489F" w:rsidP="00ED791F">
            <w:pPr>
              <w:pStyle w:val="TAH"/>
            </w:pPr>
            <w:r w:rsidRPr="00371137">
              <w:t>For approval at TSG#</w:t>
            </w:r>
          </w:p>
        </w:tc>
        <w:tc>
          <w:tcPr>
            <w:tcW w:w="2186" w:type="dxa"/>
            <w:shd w:val="clear" w:color="auto" w:fill="D9D9D9"/>
            <w:tcMar>
              <w:left w:w="57" w:type="dxa"/>
              <w:right w:w="57" w:type="dxa"/>
            </w:tcMar>
          </w:tcPr>
          <w:p w14:paraId="138BC39E" w14:textId="77777777" w:rsidR="001E489F" w:rsidRPr="00371137" w:rsidRDefault="001E489F" w:rsidP="00ED791F">
            <w:pPr>
              <w:pStyle w:val="TAH"/>
            </w:pPr>
            <w:r w:rsidRPr="00371137">
              <w:t>Rapporteur</w:t>
            </w:r>
          </w:p>
        </w:tc>
      </w:tr>
      <w:tr w:rsidR="001E489F" w:rsidRPr="00371137" w14:paraId="1B661970" w14:textId="77777777" w:rsidTr="00ED791F">
        <w:trPr>
          <w:cantSplit/>
          <w:jc w:val="center"/>
        </w:trPr>
        <w:tc>
          <w:tcPr>
            <w:tcW w:w="1617" w:type="dxa"/>
          </w:tcPr>
          <w:p w14:paraId="610AED0C" w14:textId="77777777" w:rsidR="001E489F" w:rsidRPr="00371137" w:rsidRDefault="001E489F" w:rsidP="00ED791F">
            <w:pPr>
              <w:pStyle w:val="Guidance"/>
              <w:spacing w:after="0"/>
            </w:pPr>
            <w:r w:rsidRPr="00371137">
              <w:t>{Possible values:</w:t>
            </w:r>
          </w:p>
          <w:p w14:paraId="7B34D094" w14:textId="77777777" w:rsidR="001E489F" w:rsidRPr="00371137" w:rsidRDefault="001E489F" w:rsidP="00ED791F">
            <w:pPr>
              <w:pStyle w:val="Guidance"/>
              <w:spacing w:after="0"/>
            </w:pPr>
            <w:r w:rsidRPr="00371137">
              <w:t xml:space="preserve">"TS" or </w:t>
            </w:r>
          </w:p>
          <w:p w14:paraId="3432BB32" w14:textId="77777777" w:rsidR="001E489F" w:rsidRPr="00371137" w:rsidRDefault="001E489F" w:rsidP="00ED791F">
            <w:pPr>
              <w:pStyle w:val="Guidance"/>
              <w:spacing w:after="0"/>
            </w:pPr>
            <w:r w:rsidRPr="00371137">
              <w:t xml:space="preserve">"Internal TR" or </w:t>
            </w:r>
          </w:p>
          <w:p w14:paraId="194449B4" w14:textId="77777777" w:rsidR="001E489F" w:rsidRPr="00371137" w:rsidRDefault="001E489F" w:rsidP="00ED791F">
            <w:pPr>
              <w:pStyle w:val="Guidance"/>
              <w:spacing w:after="0"/>
            </w:pPr>
            <w:r w:rsidRPr="00371137">
              <w:t>"External TR". See Note 1}</w:t>
            </w:r>
          </w:p>
        </w:tc>
        <w:tc>
          <w:tcPr>
            <w:tcW w:w="1134" w:type="dxa"/>
          </w:tcPr>
          <w:p w14:paraId="6BCC3E61" w14:textId="77777777" w:rsidR="001E489F" w:rsidRPr="00371137" w:rsidRDefault="001E489F" w:rsidP="00ED791F">
            <w:pPr>
              <w:pStyle w:val="Guidance"/>
              <w:spacing w:after="0"/>
            </w:pPr>
            <w:r w:rsidRPr="00371137">
              <w:t xml:space="preserve">{e.g. </w:t>
            </w:r>
          </w:p>
          <w:p w14:paraId="1581EDBA" w14:textId="77777777" w:rsidR="001E489F" w:rsidRPr="00371137" w:rsidRDefault="001E489F" w:rsidP="00ED791F">
            <w:pPr>
              <w:pStyle w:val="Guidance"/>
              <w:spacing w:after="0"/>
            </w:pPr>
            <w:r w:rsidRPr="00371137">
              <w:t>"22.XXX" or actual number if known}</w:t>
            </w:r>
          </w:p>
        </w:tc>
        <w:tc>
          <w:tcPr>
            <w:tcW w:w="2409" w:type="dxa"/>
          </w:tcPr>
          <w:p w14:paraId="7CB70790" w14:textId="35F2D463" w:rsidR="001E489F" w:rsidRPr="00371137" w:rsidRDefault="001E489F" w:rsidP="00ED791F">
            <w:pPr>
              <w:pStyle w:val="Guidance"/>
              <w:spacing w:after="0"/>
            </w:pPr>
          </w:p>
          <w:p w14:paraId="3489ADFF" w14:textId="1BCF8462" w:rsidR="00B2632E" w:rsidRPr="00371137" w:rsidRDefault="00B2632E" w:rsidP="00ED791F">
            <w:pPr>
              <w:pStyle w:val="Guidance"/>
              <w:spacing w:after="0"/>
            </w:pPr>
            <w:r w:rsidRPr="00371137">
              <w:t>{Title of the specification (as per TR 21.801 §6.1.1), to be aligned as much as possible with the WI/SI title}</w:t>
            </w:r>
          </w:p>
        </w:tc>
        <w:tc>
          <w:tcPr>
            <w:tcW w:w="993" w:type="dxa"/>
          </w:tcPr>
          <w:p w14:paraId="20E4D6AC" w14:textId="77777777" w:rsidR="001E489F" w:rsidRPr="00371137" w:rsidRDefault="001E489F" w:rsidP="00ED791F">
            <w:pPr>
              <w:pStyle w:val="Guidance"/>
              <w:spacing w:after="0"/>
            </w:pPr>
            <w:r w:rsidRPr="00371137">
              <w:t xml:space="preserve">{e.g. </w:t>
            </w:r>
          </w:p>
          <w:p w14:paraId="060C3F75" w14:textId="77777777" w:rsidR="001E489F" w:rsidRPr="00371137" w:rsidRDefault="001E489F" w:rsidP="00ED791F">
            <w:pPr>
              <w:pStyle w:val="Guidance"/>
              <w:spacing w:after="0"/>
            </w:pPr>
            <w:r w:rsidRPr="00371137">
              <w:t>"TSG#87"}</w:t>
            </w:r>
          </w:p>
        </w:tc>
        <w:tc>
          <w:tcPr>
            <w:tcW w:w="1074" w:type="dxa"/>
          </w:tcPr>
          <w:p w14:paraId="1EEB1D1C" w14:textId="77777777" w:rsidR="001E489F" w:rsidRPr="00371137" w:rsidRDefault="001E489F" w:rsidP="00ED791F">
            <w:pPr>
              <w:pStyle w:val="Guidance"/>
              <w:spacing w:after="0"/>
            </w:pPr>
            <w:r w:rsidRPr="00371137">
              <w:t xml:space="preserve">{e.g. </w:t>
            </w:r>
          </w:p>
          <w:p w14:paraId="3CC87817" w14:textId="77777777" w:rsidR="001E489F" w:rsidRPr="00371137" w:rsidRDefault="001E489F" w:rsidP="00ED791F">
            <w:pPr>
              <w:pStyle w:val="Guidance"/>
              <w:spacing w:after="0"/>
            </w:pPr>
            <w:r w:rsidRPr="00371137">
              <w:t>"TSG#89"}</w:t>
            </w:r>
          </w:p>
        </w:tc>
        <w:tc>
          <w:tcPr>
            <w:tcW w:w="2186" w:type="dxa"/>
          </w:tcPr>
          <w:p w14:paraId="71B3D7AE" w14:textId="77777777" w:rsidR="001E489F" w:rsidRPr="00371137" w:rsidRDefault="001E489F" w:rsidP="00ED791F">
            <w:pPr>
              <w:pStyle w:val="Guidance"/>
              <w:spacing w:after="0"/>
            </w:pPr>
            <w:r w:rsidRPr="00371137">
              <w:t>{&lt;</w:t>
            </w:r>
            <w:proofErr w:type="spellStart"/>
            <w:r w:rsidRPr="00371137">
              <w:t>FamilyName</w:t>
            </w:r>
            <w:proofErr w:type="spellEnd"/>
            <w:r w:rsidRPr="00371137">
              <w:t>&gt;, &lt;</w:t>
            </w:r>
            <w:proofErr w:type="spellStart"/>
            <w:r w:rsidRPr="00371137">
              <w:t>GivenName</w:t>
            </w:r>
            <w:proofErr w:type="spellEnd"/>
            <w:r w:rsidRPr="00371137">
              <w:t>&gt;, &lt;Company&gt;, &lt;email address&gt;. See Note 2}</w:t>
            </w:r>
          </w:p>
        </w:tc>
      </w:tr>
      <w:tr w:rsidR="001E489F" w:rsidRPr="00371137" w14:paraId="32944FCA" w14:textId="77777777" w:rsidTr="00ED791F">
        <w:trPr>
          <w:cantSplit/>
          <w:jc w:val="center"/>
        </w:trPr>
        <w:tc>
          <w:tcPr>
            <w:tcW w:w="1617" w:type="dxa"/>
          </w:tcPr>
          <w:p w14:paraId="36EA8E77" w14:textId="77777777" w:rsidR="001E489F" w:rsidRPr="00371137" w:rsidRDefault="001E489F" w:rsidP="00ED791F">
            <w:pPr>
              <w:pStyle w:val="TAL"/>
            </w:pPr>
          </w:p>
        </w:tc>
        <w:tc>
          <w:tcPr>
            <w:tcW w:w="1134" w:type="dxa"/>
          </w:tcPr>
          <w:p w14:paraId="5F684E95" w14:textId="77777777" w:rsidR="001E489F" w:rsidRPr="00371137" w:rsidRDefault="001E489F" w:rsidP="00ED791F">
            <w:pPr>
              <w:pStyle w:val="TAL"/>
            </w:pPr>
          </w:p>
        </w:tc>
        <w:tc>
          <w:tcPr>
            <w:tcW w:w="2409" w:type="dxa"/>
          </w:tcPr>
          <w:p w14:paraId="3F9BA4C9" w14:textId="77777777" w:rsidR="001E489F" w:rsidRPr="00371137" w:rsidRDefault="001E489F" w:rsidP="00ED791F">
            <w:pPr>
              <w:pStyle w:val="TAL"/>
            </w:pPr>
          </w:p>
        </w:tc>
        <w:tc>
          <w:tcPr>
            <w:tcW w:w="993" w:type="dxa"/>
          </w:tcPr>
          <w:p w14:paraId="510D9A1F" w14:textId="77777777" w:rsidR="001E489F" w:rsidRPr="00371137" w:rsidRDefault="001E489F" w:rsidP="00ED791F">
            <w:pPr>
              <w:pStyle w:val="TAL"/>
            </w:pPr>
          </w:p>
        </w:tc>
        <w:tc>
          <w:tcPr>
            <w:tcW w:w="1074" w:type="dxa"/>
          </w:tcPr>
          <w:p w14:paraId="11DE6EB5" w14:textId="77777777" w:rsidR="001E489F" w:rsidRPr="00371137" w:rsidRDefault="001E489F" w:rsidP="00ED791F">
            <w:pPr>
              <w:pStyle w:val="TAL"/>
            </w:pPr>
          </w:p>
        </w:tc>
        <w:tc>
          <w:tcPr>
            <w:tcW w:w="2186" w:type="dxa"/>
          </w:tcPr>
          <w:p w14:paraId="1D49C842" w14:textId="77777777" w:rsidR="001E489F" w:rsidRPr="00371137" w:rsidRDefault="001E489F" w:rsidP="00ED791F">
            <w:pPr>
              <w:pStyle w:val="TAL"/>
            </w:pPr>
          </w:p>
        </w:tc>
      </w:tr>
    </w:tbl>
    <w:p w14:paraId="7EC5BA9E" w14:textId="77777777" w:rsidR="001E489F" w:rsidRPr="00371137" w:rsidRDefault="001E489F" w:rsidP="001E489F">
      <w:pPr>
        <w:pStyle w:val="FP"/>
      </w:pPr>
    </w:p>
    <w:p w14:paraId="02952F1F" w14:textId="77777777" w:rsidR="001E489F" w:rsidRPr="00371137" w:rsidRDefault="001E489F" w:rsidP="007861B8">
      <w:pPr>
        <w:pStyle w:val="Guidance"/>
      </w:pPr>
      <w:r w:rsidRPr="00371137">
        <w:t>{Note 1:</w:t>
      </w:r>
      <w:r w:rsidRPr="00371137">
        <w:tab/>
        <w:t>Only TSs may contain normative provisions. Study Items shall create or impact only TRs.</w:t>
      </w:r>
      <w:r w:rsidRPr="00371137">
        <w:br/>
        <w:t>"Internal TR" is intended for 3GPP internal use only whereas "External TR" may be transposed by OPs.}</w:t>
      </w:r>
    </w:p>
    <w:p w14:paraId="303D6525" w14:textId="77777777" w:rsidR="001E489F" w:rsidRPr="00371137" w:rsidRDefault="001E489F" w:rsidP="007861B8">
      <w:pPr>
        <w:pStyle w:val="Guidance"/>
      </w:pPr>
      <w:r w:rsidRPr="00371137">
        <w:t>{Note 2:</w:t>
      </w:r>
      <w:r w:rsidRPr="00371137">
        <w:tab/>
        <w:t xml:space="preserve">The first listed Rapporteur is the specification primary Rapporteur. Secondary Rapporteur(s) are possible for </w:t>
      </w:r>
      <w:proofErr w:type="gramStart"/>
      <w:r w:rsidRPr="00371137">
        <w:t>particular aspect(s)</w:t>
      </w:r>
      <w:proofErr w:type="gramEnd"/>
      <w:r w:rsidRPr="00371137">
        <w:t xml:space="preserve"> of the TS/TR. In this case, their responsibility </w:t>
      </w:r>
      <w:proofErr w:type="gramStart"/>
      <w:r w:rsidRPr="00371137">
        <w:t>has to</w:t>
      </w:r>
      <w:proofErr w:type="gramEnd"/>
      <w:r w:rsidRPr="00371137">
        <w:t xml:space="preserve"> be provided as "Remarks".}</w:t>
      </w:r>
    </w:p>
    <w:p w14:paraId="3E5E0EB7" w14:textId="77777777" w:rsidR="001E489F" w:rsidRPr="00371137" w:rsidRDefault="001E489F" w:rsidP="001E489F"/>
    <w:tbl>
      <w:tblPr>
        <w:tblW w:w="0" w:type="auto"/>
        <w:jc w:val="center"/>
        <w:tblLayout w:type="fixed"/>
        <w:tblLook w:val="0000" w:firstRow="0" w:lastRow="0" w:firstColumn="0" w:lastColumn="0" w:noHBand="0" w:noVBand="0"/>
      </w:tblPr>
      <w:tblGrid>
        <w:gridCol w:w="1445"/>
        <w:gridCol w:w="3653"/>
        <w:gridCol w:w="2108"/>
        <w:gridCol w:w="2101"/>
      </w:tblGrid>
      <w:tr w:rsidR="001E489F" w:rsidRPr="00371137" w14:paraId="4D89E4BF" w14:textId="77777777" w:rsidTr="00ED791F">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371137" w:rsidRDefault="001E489F" w:rsidP="00ED791F">
            <w:pPr>
              <w:pStyle w:val="TAH"/>
            </w:pPr>
            <w:r w:rsidRPr="00371137">
              <w:t>Impacted existing TS/TR {One line per specification. Create/delete lines as needed}</w:t>
            </w:r>
          </w:p>
        </w:tc>
      </w:tr>
      <w:tr w:rsidR="001E489F" w:rsidRPr="00371137" w14:paraId="293B6F80" w14:textId="77777777" w:rsidTr="00A5269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371137" w:rsidRDefault="001E489F" w:rsidP="00ED791F">
            <w:pPr>
              <w:pStyle w:val="TAH"/>
            </w:pPr>
            <w:r w:rsidRPr="00371137">
              <w:t>TS/TR No.</w:t>
            </w:r>
          </w:p>
        </w:tc>
        <w:tc>
          <w:tcPr>
            <w:tcW w:w="3653"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371137" w:rsidRDefault="001E489F" w:rsidP="00ED791F">
            <w:pPr>
              <w:pStyle w:val="TAH"/>
            </w:pPr>
            <w:r w:rsidRPr="00371137">
              <w:t xml:space="preserve">Description of change </w:t>
            </w:r>
          </w:p>
        </w:tc>
        <w:tc>
          <w:tcPr>
            <w:tcW w:w="2108"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371137" w:rsidRDefault="001E489F" w:rsidP="00ED791F">
            <w:pPr>
              <w:pStyle w:val="TAH"/>
            </w:pPr>
            <w:r w:rsidRPr="00371137">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371137" w:rsidRDefault="001E489F" w:rsidP="00ED791F">
            <w:pPr>
              <w:pStyle w:val="TAH"/>
            </w:pPr>
            <w:r w:rsidRPr="00371137">
              <w:t>Remarks</w:t>
            </w:r>
          </w:p>
        </w:tc>
      </w:tr>
      <w:tr w:rsidR="001E489F" w:rsidRPr="00371137" w14:paraId="4A4FE2F8" w14:textId="77777777" w:rsidTr="00A52695">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22F263E" w:rsidR="001E489F" w:rsidRPr="00371137" w:rsidRDefault="00982D7F" w:rsidP="00371137">
            <w:pPr>
              <w:pStyle w:val="TAL"/>
              <w:rPr>
                <w:iCs/>
              </w:rPr>
            </w:pPr>
            <w:r w:rsidRPr="00371137">
              <w:rPr>
                <w:iCs/>
              </w:rPr>
              <w:t>TS 23.501</w:t>
            </w:r>
          </w:p>
        </w:tc>
        <w:tc>
          <w:tcPr>
            <w:tcW w:w="3653" w:type="dxa"/>
            <w:tcBorders>
              <w:top w:val="single" w:sz="4" w:space="0" w:color="auto"/>
              <w:left w:val="single" w:sz="4" w:space="0" w:color="auto"/>
              <w:bottom w:val="single" w:sz="4" w:space="0" w:color="auto"/>
              <w:right w:val="single" w:sz="4" w:space="0" w:color="auto"/>
            </w:tcBorders>
          </w:tcPr>
          <w:p w14:paraId="292C4506" w14:textId="5121AE2E" w:rsidR="001E489F" w:rsidRPr="00371137" w:rsidRDefault="00982D7F" w:rsidP="00371137">
            <w:pPr>
              <w:pStyle w:val="TAL"/>
              <w:rPr>
                <w:iCs/>
              </w:rPr>
            </w:pPr>
            <w:r w:rsidRPr="00371137">
              <w:rPr>
                <w:iCs/>
              </w:rPr>
              <w:t>Add MSTP support</w:t>
            </w:r>
          </w:p>
        </w:tc>
        <w:tc>
          <w:tcPr>
            <w:tcW w:w="2108" w:type="dxa"/>
            <w:tcBorders>
              <w:top w:val="single" w:sz="4" w:space="0" w:color="auto"/>
              <w:left w:val="single" w:sz="4" w:space="0" w:color="auto"/>
              <w:bottom w:val="single" w:sz="4" w:space="0" w:color="auto"/>
              <w:right w:val="single" w:sz="4" w:space="0" w:color="auto"/>
            </w:tcBorders>
          </w:tcPr>
          <w:p w14:paraId="56F162DA" w14:textId="323AF389" w:rsidR="00132280" w:rsidRPr="00132280" w:rsidRDefault="00132280" w:rsidP="00132280">
            <w:pPr>
              <w:pStyle w:val="TAL"/>
              <w:rPr>
                <w:iCs/>
              </w:rPr>
            </w:pPr>
            <w:r w:rsidRPr="00132280">
              <w:rPr>
                <w:iCs/>
              </w:rPr>
              <w:t>TSG SA#11</w:t>
            </w:r>
            <w:r w:rsidR="008B1974">
              <w:rPr>
                <w:iCs/>
              </w:rPr>
              <w:t>1</w:t>
            </w:r>
          </w:p>
          <w:p w14:paraId="2260CA0D" w14:textId="0C2E5E69" w:rsidR="001E489F" w:rsidRPr="00371137" w:rsidRDefault="00132280" w:rsidP="00132280">
            <w:pPr>
              <w:pStyle w:val="TAL"/>
              <w:rPr>
                <w:iCs/>
              </w:rPr>
            </w:pPr>
            <w:r w:rsidRPr="00132280">
              <w:rPr>
                <w:iCs/>
              </w:rPr>
              <w:t>(</w:t>
            </w:r>
            <w:r w:rsidR="008B1974">
              <w:rPr>
                <w:iCs/>
              </w:rPr>
              <w:t>March</w:t>
            </w:r>
            <w:r w:rsidRPr="00132280">
              <w:rPr>
                <w:iCs/>
              </w:rPr>
              <w:t xml:space="preserve"> 202</w:t>
            </w:r>
            <w:r w:rsidR="008B1974">
              <w:rPr>
                <w:iCs/>
              </w:rPr>
              <w:t>6</w:t>
            </w:r>
            <w:r w:rsidRPr="00132280">
              <w:rPr>
                <w:iCs/>
              </w:rPr>
              <w:t>)</w:t>
            </w:r>
          </w:p>
        </w:tc>
        <w:tc>
          <w:tcPr>
            <w:tcW w:w="2101" w:type="dxa"/>
            <w:tcBorders>
              <w:top w:val="single" w:sz="4" w:space="0" w:color="auto"/>
              <w:left w:val="single" w:sz="4" w:space="0" w:color="auto"/>
              <w:bottom w:val="single" w:sz="4" w:space="0" w:color="auto"/>
              <w:right w:val="single" w:sz="4" w:space="0" w:color="auto"/>
            </w:tcBorders>
          </w:tcPr>
          <w:p w14:paraId="76342A83" w14:textId="452CD64F" w:rsidR="001E489F" w:rsidRPr="00371137" w:rsidRDefault="001E489F" w:rsidP="00ED791F">
            <w:pPr>
              <w:pStyle w:val="Guidance"/>
              <w:spacing w:after="0"/>
            </w:pPr>
          </w:p>
        </w:tc>
      </w:tr>
    </w:tbl>
    <w:p w14:paraId="2FE095C7" w14:textId="77777777" w:rsidR="001E489F" w:rsidRPr="00371137" w:rsidRDefault="001E489F" w:rsidP="001E489F"/>
    <w:p w14:paraId="55DEC2A4" w14:textId="77777777" w:rsidR="001E489F" w:rsidRPr="00371137" w:rsidRDefault="001E489F" w:rsidP="007861B8">
      <w:pPr>
        <w:pStyle w:val="Heading1"/>
        <w:rPr>
          <w:b/>
          <w:lang w:eastAsia="ja-JP"/>
        </w:rPr>
      </w:pPr>
      <w:r w:rsidRPr="00371137">
        <w:rPr>
          <w:lang w:eastAsia="ja-JP"/>
        </w:rPr>
        <w:t>6</w:t>
      </w:r>
      <w:r w:rsidRPr="00371137">
        <w:rPr>
          <w:lang w:eastAsia="ja-JP"/>
        </w:rPr>
        <w:tab/>
        <w:t>Work item Rapporteur(s)</w:t>
      </w:r>
    </w:p>
    <w:p w14:paraId="250CADCC" w14:textId="437FE24D" w:rsidR="001E489F" w:rsidRPr="00371137" w:rsidRDefault="00A52695" w:rsidP="001E489F">
      <w:r>
        <w:t>Srinivas Garikipati, Nokia, Srinivas.Garikipati@Nokia.com</w:t>
      </w:r>
    </w:p>
    <w:p w14:paraId="72743EA7" w14:textId="77777777" w:rsidR="001E489F" w:rsidRPr="00371137" w:rsidRDefault="001E489F" w:rsidP="007861B8">
      <w:pPr>
        <w:pStyle w:val="Heading1"/>
        <w:rPr>
          <w:b/>
          <w:lang w:eastAsia="ja-JP"/>
        </w:rPr>
      </w:pPr>
      <w:r w:rsidRPr="00371137">
        <w:rPr>
          <w:lang w:eastAsia="ja-JP"/>
        </w:rPr>
        <w:t>7</w:t>
      </w:r>
      <w:r w:rsidRPr="00371137">
        <w:rPr>
          <w:lang w:eastAsia="ja-JP"/>
        </w:rPr>
        <w:tab/>
        <w:t>Work item leadership</w:t>
      </w:r>
    </w:p>
    <w:p w14:paraId="0B385801" w14:textId="67CC86C3" w:rsidR="001E489F" w:rsidRPr="00371137" w:rsidRDefault="002777D5" w:rsidP="001E489F">
      <w:pPr>
        <w:pStyle w:val="Guidance"/>
      </w:pPr>
      <w:r w:rsidRPr="00371137">
        <w:t>SA WG2</w:t>
      </w:r>
    </w:p>
    <w:p w14:paraId="0B94DB22" w14:textId="77777777" w:rsidR="001E489F" w:rsidRPr="00371137" w:rsidRDefault="001E489F" w:rsidP="001E489F"/>
    <w:p w14:paraId="68A766BD" w14:textId="77777777" w:rsidR="001E489F" w:rsidRPr="00371137" w:rsidRDefault="001E489F" w:rsidP="007861B8">
      <w:pPr>
        <w:pStyle w:val="Heading1"/>
        <w:rPr>
          <w:b/>
          <w:lang w:eastAsia="ja-JP"/>
        </w:rPr>
      </w:pPr>
      <w:r w:rsidRPr="00371137">
        <w:rPr>
          <w:lang w:eastAsia="ja-JP"/>
        </w:rPr>
        <w:t>8</w:t>
      </w:r>
      <w:r w:rsidRPr="00371137">
        <w:rPr>
          <w:lang w:eastAsia="ja-JP"/>
        </w:rPr>
        <w:tab/>
        <w:t>Aspects that involve other WGs</w:t>
      </w:r>
    </w:p>
    <w:p w14:paraId="798971FA" w14:textId="77777777" w:rsidR="001E489F" w:rsidRPr="00371137" w:rsidRDefault="001E489F" w:rsidP="001E489F"/>
    <w:p w14:paraId="28E68586" w14:textId="77777777" w:rsidR="001E489F" w:rsidRPr="00371137" w:rsidRDefault="001E489F" w:rsidP="007861B8">
      <w:pPr>
        <w:pStyle w:val="Heading1"/>
        <w:rPr>
          <w:b/>
          <w:lang w:eastAsia="ja-JP"/>
        </w:rPr>
      </w:pPr>
      <w:r w:rsidRPr="00371137">
        <w:rPr>
          <w:lang w:eastAsia="ja-JP"/>
        </w:rPr>
        <w:t>9</w:t>
      </w:r>
      <w:r w:rsidRPr="00371137">
        <w:rPr>
          <w:lang w:eastAsia="ja-JP"/>
        </w:rPr>
        <w:tab/>
        <w:t>Supporting Individual Members</w:t>
      </w:r>
    </w:p>
    <w:p w14:paraId="2E9D2957" w14:textId="77777777" w:rsidR="001E489F" w:rsidRPr="00371137" w:rsidRDefault="001E489F" w:rsidP="001E489F">
      <w:pPr>
        <w:pStyle w:val="Guidance"/>
      </w:pPr>
      <w:r w:rsidRPr="00371137">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371137" w14:paraId="03012DAB" w14:textId="77777777" w:rsidTr="00ED791F">
        <w:trPr>
          <w:cantSplit/>
          <w:jc w:val="center"/>
        </w:trPr>
        <w:tc>
          <w:tcPr>
            <w:tcW w:w="5029" w:type="dxa"/>
            <w:shd w:val="clear" w:color="auto" w:fill="E0E0E0"/>
          </w:tcPr>
          <w:p w14:paraId="5E47C944" w14:textId="77777777" w:rsidR="001E489F" w:rsidRPr="00371137" w:rsidRDefault="001E489F" w:rsidP="00ED791F">
            <w:pPr>
              <w:pStyle w:val="TAH"/>
            </w:pPr>
            <w:r w:rsidRPr="00371137">
              <w:t>Supporting IM name</w:t>
            </w:r>
          </w:p>
        </w:tc>
      </w:tr>
      <w:tr w:rsidR="001E489F" w:rsidRPr="00371137" w14:paraId="746AA80E" w14:textId="77777777" w:rsidTr="00ED791F">
        <w:trPr>
          <w:cantSplit/>
          <w:jc w:val="center"/>
        </w:trPr>
        <w:tc>
          <w:tcPr>
            <w:tcW w:w="5029" w:type="dxa"/>
          </w:tcPr>
          <w:p w14:paraId="5F41A52D" w14:textId="64267DBF" w:rsidR="001E489F" w:rsidRPr="00371137" w:rsidRDefault="00441C17" w:rsidP="00ED791F">
            <w:pPr>
              <w:pStyle w:val="TAL"/>
            </w:pPr>
            <w:r w:rsidRPr="00371137">
              <w:t>Nokia</w:t>
            </w:r>
          </w:p>
        </w:tc>
      </w:tr>
      <w:tr w:rsidR="001E489F" w:rsidRPr="00371137" w14:paraId="2C5796E3" w14:textId="77777777" w:rsidTr="00ED791F">
        <w:trPr>
          <w:cantSplit/>
          <w:jc w:val="center"/>
        </w:trPr>
        <w:tc>
          <w:tcPr>
            <w:tcW w:w="5029" w:type="dxa"/>
          </w:tcPr>
          <w:p w14:paraId="3ABE29D5" w14:textId="604778BE" w:rsidR="001E489F" w:rsidRPr="00371137" w:rsidRDefault="007A1FD2" w:rsidP="00ED791F">
            <w:pPr>
              <w:pStyle w:val="TAL"/>
            </w:pPr>
            <w:r w:rsidRPr="00371137">
              <w:t>Siemens</w:t>
            </w:r>
            <w:r w:rsidR="00163BA9" w:rsidRPr="00371137">
              <w:t xml:space="preserve"> AG</w:t>
            </w:r>
          </w:p>
        </w:tc>
      </w:tr>
      <w:tr w:rsidR="00216A97" w:rsidRPr="00371137" w14:paraId="6954ADE0" w14:textId="77777777" w:rsidTr="00ED791F">
        <w:trPr>
          <w:cantSplit/>
          <w:jc w:val="center"/>
        </w:trPr>
        <w:tc>
          <w:tcPr>
            <w:tcW w:w="5029" w:type="dxa"/>
          </w:tcPr>
          <w:p w14:paraId="4C7616C7" w14:textId="52D0C9AC" w:rsidR="00216A97" w:rsidRPr="00371137" w:rsidRDefault="00216A97" w:rsidP="00216A97">
            <w:pPr>
              <w:pStyle w:val="TAL"/>
            </w:pPr>
            <w:r w:rsidRPr="00371137">
              <w:t>Deutsche Telekom</w:t>
            </w:r>
          </w:p>
        </w:tc>
      </w:tr>
      <w:tr w:rsidR="00216A97" w:rsidRPr="00371137" w14:paraId="17A969DE" w14:textId="77777777" w:rsidTr="00ED791F">
        <w:trPr>
          <w:cantSplit/>
          <w:jc w:val="center"/>
        </w:trPr>
        <w:tc>
          <w:tcPr>
            <w:tcW w:w="5029" w:type="dxa"/>
          </w:tcPr>
          <w:p w14:paraId="65F58984" w14:textId="2ED5B5A9" w:rsidR="00216A97" w:rsidRPr="00371137" w:rsidRDefault="00216A97" w:rsidP="00216A97">
            <w:pPr>
              <w:pStyle w:val="TAL"/>
            </w:pPr>
            <w:r w:rsidRPr="00371137">
              <w:t>Verizon</w:t>
            </w:r>
          </w:p>
        </w:tc>
      </w:tr>
      <w:tr w:rsidR="00216A97" w:rsidRPr="00371137" w14:paraId="5425D30D" w14:textId="77777777" w:rsidTr="00ED791F">
        <w:trPr>
          <w:cantSplit/>
          <w:jc w:val="center"/>
        </w:trPr>
        <w:tc>
          <w:tcPr>
            <w:tcW w:w="5029" w:type="dxa"/>
          </w:tcPr>
          <w:p w14:paraId="37445962" w14:textId="58F956A6" w:rsidR="00216A97" w:rsidRPr="00371137" w:rsidRDefault="00216A97" w:rsidP="00216A97">
            <w:pPr>
              <w:pStyle w:val="TAL"/>
            </w:pPr>
            <w:r w:rsidRPr="002D6CAF">
              <w:t>Mitsubishi Electric</w:t>
            </w:r>
          </w:p>
        </w:tc>
      </w:tr>
      <w:tr w:rsidR="00216A97" w:rsidRPr="00371137" w14:paraId="0E49C138" w14:textId="77777777" w:rsidTr="00ED791F">
        <w:trPr>
          <w:cantSplit/>
          <w:jc w:val="center"/>
        </w:trPr>
        <w:tc>
          <w:tcPr>
            <w:tcW w:w="5029" w:type="dxa"/>
          </w:tcPr>
          <w:p w14:paraId="4A1E7A61" w14:textId="20864320" w:rsidR="00216A97" w:rsidRPr="00371137" w:rsidRDefault="00216A97" w:rsidP="00216A97">
            <w:pPr>
              <w:pStyle w:val="TAL"/>
            </w:pPr>
            <w:r w:rsidRPr="00371137">
              <w:t>ZTE</w:t>
            </w:r>
          </w:p>
        </w:tc>
      </w:tr>
      <w:tr w:rsidR="00216A97" w14:paraId="54CD8EBF" w14:textId="77777777" w:rsidTr="00ED791F">
        <w:trPr>
          <w:cantSplit/>
          <w:jc w:val="center"/>
        </w:trPr>
        <w:tc>
          <w:tcPr>
            <w:tcW w:w="5029" w:type="dxa"/>
          </w:tcPr>
          <w:p w14:paraId="7DD7A478" w14:textId="59C9DC9E" w:rsidR="00216A97" w:rsidRDefault="00216A97" w:rsidP="00216A97">
            <w:pPr>
              <w:pStyle w:val="TAL"/>
            </w:pPr>
          </w:p>
        </w:tc>
      </w:tr>
      <w:tr w:rsidR="00216A97" w14:paraId="478BD7F7" w14:textId="77777777" w:rsidTr="00ED791F">
        <w:trPr>
          <w:cantSplit/>
          <w:jc w:val="center"/>
        </w:trPr>
        <w:tc>
          <w:tcPr>
            <w:tcW w:w="5029" w:type="dxa"/>
          </w:tcPr>
          <w:p w14:paraId="4F533E5A" w14:textId="302189DE" w:rsidR="00216A97" w:rsidRDefault="00216A97" w:rsidP="00216A97">
            <w:pPr>
              <w:pStyle w:val="TAL"/>
            </w:pPr>
          </w:p>
        </w:tc>
      </w:tr>
    </w:tbl>
    <w:p w14:paraId="06DEEE0E" w14:textId="64F67B5A" w:rsidR="006266E5" w:rsidRPr="006266E5" w:rsidRDefault="006266E5" w:rsidP="00371137"/>
    <w:sectPr w:rsidR="006266E5" w:rsidRPr="006266E5" w:rsidSect="00ED791F">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3FAA2" w14:textId="77777777" w:rsidR="009A3EB5" w:rsidRDefault="009A3EB5">
      <w:r>
        <w:separator/>
      </w:r>
    </w:p>
  </w:endnote>
  <w:endnote w:type="continuationSeparator" w:id="0">
    <w:p w14:paraId="543FC8B2" w14:textId="77777777" w:rsidR="009A3EB5" w:rsidRDefault="009A3E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6E456" w14:textId="77777777" w:rsidR="009A3EB5" w:rsidRDefault="009A3EB5">
      <w:r>
        <w:separator/>
      </w:r>
    </w:p>
  </w:footnote>
  <w:footnote w:type="continuationSeparator" w:id="0">
    <w:p w14:paraId="631BA344" w14:textId="77777777" w:rsidR="009A3EB5" w:rsidRDefault="009A3E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4D367D"/>
    <w:multiLevelType w:val="hybridMultilevel"/>
    <w:tmpl w:val="59BAC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324092223">
    <w:abstractNumId w:val="7"/>
  </w:num>
  <w:num w:numId="2" w16cid:durableId="908266599">
    <w:abstractNumId w:val="4"/>
  </w:num>
  <w:num w:numId="3" w16cid:durableId="911355527">
    <w:abstractNumId w:val="3"/>
  </w:num>
  <w:num w:numId="4" w16cid:durableId="3588189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86142496">
    <w:abstractNumId w:val="0"/>
  </w:num>
  <w:num w:numId="6" w16cid:durableId="910427114">
    <w:abstractNumId w:val="2"/>
  </w:num>
  <w:num w:numId="7" w16cid:durableId="1503931127">
    <w:abstractNumId w:val="5"/>
  </w:num>
  <w:num w:numId="8" w16cid:durableId="1352562690">
    <w:abstractNumId w:val="6"/>
  </w:num>
  <w:num w:numId="9" w16cid:durableId="9501675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99C"/>
    <w:rsid w:val="00001F90"/>
    <w:rsid w:val="00002BE5"/>
    <w:rsid w:val="00004370"/>
    <w:rsid w:val="00005E54"/>
    <w:rsid w:val="0001196A"/>
    <w:rsid w:val="00013E4F"/>
    <w:rsid w:val="00017582"/>
    <w:rsid w:val="000204BF"/>
    <w:rsid w:val="0002191A"/>
    <w:rsid w:val="00022983"/>
    <w:rsid w:val="00022CF2"/>
    <w:rsid w:val="00024D81"/>
    <w:rsid w:val="0003016C"/>
    <w:rsid w:val="00030CD4"/>
    <w:rsid w:val="00033C9D"/>
    <w:rsid w:val="000340EB"/>
    <w:rsid w:val="000344A1"/>
    <w:rsid w:val="000373D3"/>
    <w:rsid w:val="00042051"/>
    <w:rsid w:val="00043D69"/>
    <w:rsid w:val="00046686"/>
    <w:rsid w:val="00046FDD"/>
    <w:rsid w:val="000475F1"/>
    <w:rsid w:val="00050925"/>
    <w:rsid w:val="00051A18"/>
    <w:rsid w:val="00054884"/>
    <w:rsid w:val="0005594E"/>
    <w:rsid w:val="00055D46"/>
    <w:rsid w:val="00056721"/>
    <w:rsid w:val="00057E1E"/>
    <w:rsid w:val="0006003F"/>
    <w:rsid w:val="0006174A"/>
    <w:rsid w:val="0006182E"/>
    <w:rsid w:val="000653A7"/>
    <w:rsid w:val="0006619D"/>
    <w:rsid w:val="00067B23"/>
    <w:rsid w:val="00070C8D"/>
    <w:rsid w:val="000726EB"/>
    <w:rsid w:val="00072A7C"/>
    <w:rsid w:val="00073774"/>
    <w:rsid w:val="000775E7"/>
    <w:rsid w:val="0007775C"/>
    <w:rsid w:val="0007786B"/>
    <w:rsid w:val="00091854"/>
    <w:rsid w:val="00091BFB"/>
    <w:rsid w:val="00094F23"/>
    <w:rsid w:val="000967F4"/>
    <w:rsid w:val="000A0A53"/>
    <w:rsid w:val="000A6432"/>
    <w:rsid w:val="000B0ACF"/>
    <w:rsid w:val="000B7543"/>
    <w:rsid w:val="000B7AC0"/>
    <w:rsid w:val="000C08B5"/>
    <w:rsid w:val="000C0E53"/>
    <w:rsid w:val="000C2360"/>
    <w:rsid w:val="000C2BD6"/>
    <w:rsid w:val="000D08C8"/>
    <w:rsid w:val="000D6D78"/>
    <w:rsid w:val="000E0429"/>
    <w:rsid w:val="000E0437"/>
    <w:rsid w:val="000E1783"/>
    <w:rsid w:val="000E52A1"/>
    <w:rsid w:val="000E57F0"/>
    <w:rsid w:val="000F6E51"/>
    <w:rsid w:val="000F6F63"/>
    <w:rsid w:val="000F7DDC"/>
    <w:rsid w:val="00102A24"/>
    <w:rsid w:val="00106085"/>
    <w:rsid w:val="00110F2A"/>
    <w:rsid w:val="00117FC1"/>
    <w:rsid w:val="001207CB"/>
    <w:rsid w:val="001244C2"/>
    <w:rsid w:val="00130F81"/>
    <w:rsid w:val="00132280"/>
    <w:rsid w:val="0013259C"/>
    <w:rsid w:val="00135831"/>
    <w:rsid w:val="001376A6"/>
    <w:rsid w:val="001424CD"/>
    <w:rsid w:val="0014389B"/>
    <w:rsid w:val="0014413C"/>
    <w:rsid w:val="00144B75"/>
    <w:rsid w:val="00147E6D"/>
    <w:rsid w:val="00150C36"/>
    <w:rsid w:val="00151621"/>
    <w:rsid w:val="00153C28"/>
    <w:rsid w:val="00157F50"/>
    <w:rsid w:val="00157FFB"/>
    <w:rsid w:val="001607AE"/>
    <w:rsid w:val="00160D59"/>
    <w:rsid w:val="00163BA9"/>
    <w:rsid w:val="001640C0"/>
    <w:rsid w:val="00166A1B"/>
    <w:rsid w:val="00167F4A"/>
    <w:rsid w:val="0017004E"/>
    <w:rsid w:val="00170EDB"/>
    <w:rsid w:val="00172EB1"/>
    <w:rsid w:val="001734B9"/>
    <w:rsid w:val="001763D1"/>
    <w:rsid w:val="00180FBE"/>
    <w:rsid w:val="001830C4"/>
    <w:rsid w:val="001855D5"/>
    <w:rsid w:val="0019013C"/>
    <w:rsid w:val="00192528"/>
    <w:rsid w:val="00192B41"/>
    <w:rsid w:val="0019338C"/>
    <w:rsid w:val="00193EA6"/>
    <w:rsid w:val="001978BE"/>
    <w:rsid w:val="00197E4A"/>
    <w:rsid w:val="001A31EF"/>
    <w:rsid w:val="001A3E7E"/>
    <w:rsid w:val="001A493A"/>
    <w:rsid w:val="001A5278"/>
    <w:rsid w:val="001B01F1"/>
    <w:rsid w:val="001B2414"/>
    <w:rsid w:val="001B33D9"/>
    <w:rsid w:val="001B5421"/>
    <w:rsid w:val="001B650D"/>
    <w:rsid w:val="001B65D6"/>
    <w:rsid w:val="001C4D9B"/>
    <w:rsid w:val="001D0B09"/>
    <w:rsid w:val="001D19AF"/>
    <w:rsid w:val="001E489F"/>
    <w:rsid w:val="001E5194"/>
    <w:rsid w:val="001E6729"/>
    <w:rsid w:val="001F0DAF"/>
    <w:rsid w:val="001F7653"/>
    <w:rsid w:val="00200740"/>
    <w:rsid w:val="002070CB"/>
    <w:rsid w:val="00213437"/>
    <w:rsid w:val="002163D4"/>
    <w:rsid w:val="00216A97"/>
    <w:rsid w:val="00220301"/>
    <w:rsid w:val="00221438"/>
    <w:rsid w:val="00222CF8"/>
    <w:rsid w:val="0023118A"/>
    <w:rsid w:val="002336A6"/>
    <w:rsid w:val="002336BF"/>
    <w:rsid w:val="00235F9B"/>
    <w:rsid w:val="00236BBA"/>
    <w:rsid w:val="00236D1F"/>
    <w:rsid w:val="002407FF"/>
    <w:rsid w:val="00241A03"/>
    <w:rsid w:val="00242FDA"/>
    <w:rsid w:val="00243051"/>
    <w:rsid w:val="00250F58"/>
    <w:rsid w:val="00253892"/>
    <w:rsid w:val="002541D3"/>
    <w:rsid w:val="00256429"/>
    <w:rsid w:val="002572FF"/>
    <w:rsid w:val="0026253E"/>
    <w:rsid w:val="00265AB8"/>
    <w:rsid w:val="00266FDB"/>
    <w:rsid w:val="00267222"/>
    <w:rsid w:val="00270238"/>
    <w:rsid w:val="0027251A"/>
    <w:rsid w:val="00272D61"/>
    <w:rsid w:val="002777D5"/>
    <w:rsid w:val="002919B7"/>
    <w:rsid w:val="00291EF2"/>
    <w:rsid w:val="00292471"/>
    <w:rsid w:val="00292F30"/>
    <w:rsid w:val="00294760"/>
    <w:rsid w:val="00295D61"/>
    <w:rsid w:val="00297C1F"/>
    <w:rsid w:val="002A0E20"/>
    <w:rsid w:val="002A16F5"/>
    <w:rsid w:val="002A4746"/>
    <w:rsid w:val="002B074C"/>
    <w:rsid w:val="002B2FE7"/>
    <w:rsid w:val="002B30C6"/>
    <w:rsid w:val="002B34EA"/>
    <w:rsid w:val="002B4C04"/>
    <w:rsid w:val="002B5361"/>
    <w:rsid w:val="002B701C"/>
    <w:rsid w:val="002C1BA4"/>
    <w:rsid w:val="002C47B8"/>
    <w:rsid w:val="002C4955"/>
    <w:rsid w:val="002C7E4F"/>
    <w:rsid w:val="002D6CAF"/>
    <w:rsid w:val="002D7C44"/>
    <w:rsid w:val="002D7EAD"/>
    <w:rsid w:val="002E397B"/>
    <w:rsid w:val="002E3AE2"/>
    <w:rsid w:val="002F1BA5"/>
    <w:rsid w:val="002F7CCB"/>
    <w:rsid w:val="00301992"/>
    <w:rsid w:val="00301F67"/>
    <w:rsid w:val="00304DEB"/>
    <w:rsid w:val="003057FD"/>
    <w:rsid w:val="003101C6"/>
    <w:rsid w:val="00310E70"/>
    <w:rsid w:val="00312F3C"/>
    <w:rsid w:val="00313F3E"/>
    <w:rsid w:val="00314E14"/>
    <w:rsid w:val="00316F37"/>
    <w:rsid w:val="00320536"/>
    <w:rsid w:val="003211E8"/>
    <w:rsid w:val="00325E33"/>
    <w:rsid w:val="00326909"/>
    <w:rsid w:val="0032758B"/>
    <w:rsid w:val="003275E6"/>
    <w:rsid w:val="00337FE9"/>
    <w:rsid w:val="00343D76"/>
    <w:rsid w:val="00346D4D"/>
    <w:rsid w:val="0034741E"/>
    <w:rsid w:val="00354264"/>
    <w:rsid w:val="00354553"/>
    <w:rsid w:val="00356EFC"/>
    <w:rsid w:val="00371137"/>
    <w:rsid w:val="003715B7"/>
    <w:rsid w:val="00376C60"/>
    <w:rsid w:val="003844A1"/>
    <w:rsid w:val="00386533"/>
    <w:rsid w:val="00390675"/>
    <w:rsid w:val="00392C87"/>
    <w:rsid w:val="00393A46"/>
    <w:rsid w:val="00394E42"/>
    <w:rsid w:val="00396E9C"/>
    <w:rsid w:val="003A2C85"/>
    <w:rsid w:val="003A3FA3"/>
    <w:rsid w:val="003A48D8"/>
    <w:rsid w:val="003A5FFA"/>
    <w:rsid w:val="003A67E1"/>
    <w:rsid w:val="003A7108"/>
    <w:rsid w:val="003B030D"/>
    <w:rsid w:val="003B0379"/>
    <w:rsid w:val="003B2166"/>
    <w:rsid w:val="003B35FC"/>
    <w:rsid w:val="003B5E3D"/>
    <w:rsid w:val="003B6A0A"/>
    <w:rsid w:val="003C3278"/>
    <w:rsid w:val="003C4614"/>
    <w:rsid w:val="003D0B8A"/>
    <w:rsid w:val="003D4593"/>
    <w:rsid w:val="003E29F7"/>
    <w:rsid w:val="003E2C8B"/>
    <w:rsid w:val="003E36EA"/>
    <w:rsid w:val="003E4145"/>
    <w:rsid w:val="003E4AC7"/>
    <w:rsid w:val="003E5604"/>
    <w:rsid w:val="003E57A1"/>
    <w:rsid w:val="003E710B"/>
    <w:rsid w:val="003F1A8E"/>
    <w:rsid w:val="003F1C0E"/>
    <w:rsid w:val="004008D7"/>
    <w:rsid w:val="0040145D"/>
    <w:rsid w:val="00402815"/>
    <w:rsid w:val="004047F8"/>
    <w:rsid w:val="00411281"/>
    <w:rsid w:val="00411339"/>
    <w:rsid w:val="004131BD"/>
    <w:rsid w:val="004159BE"/>
    <w:rsid w:val="00416CEA"/>
    <w:rsid w:val="00421AFD"/>
    <w:rsid w:val="004246F2"/>
    <w:rsid w:val="00424A07"/>
    <w:rsid w:val="004300FC"/>
    <w:rsid w:val="00432048"/>
    <w:rsid w:val="00432AC9"/>
    <w:rsid w:val="004369CF"/>
    <w:rsid w:val="00436A00"/>
    <w:rsid w:val="004374AA"/>
    <w:rsid w:val="0044174A"/>
    <w:rsid w:val="00441C17"/>
    <w:rsid w:val="00442A07"/>
    <w:rsid w:val="00442C65"/>
    <w:rsid w:val="00451122"/>
    <w:rsid w:val="004518DB"/>
    <w:rsid w:val="00454A6D"/>
    <w:rsid w:val="004562FC"/>
    <w:rsid w:val="004643BE"/>
    <w:rsid w:val="00473744"/>
    <w:rsid w:val="00477EBC"/>
    <w:rsid w:val="0048097E"/>
    <w:rsid w:val="00480F64"/>
    <w:rsid w:val="00482246"/>
    <w:rsid w:val="00484421"/>
    <w:rsid w:val="00486880"/>
    <w:rsid w:val="00491391"/>
    <w:rsid w:val="00497891"/>
    <w:rsid w:val="004A01BD"/>
    <w:rsid w:val="004A065A"/>
    <w:rsid w:val="004A0A70"/>
    <w:rsid w:val="004A0A73"/>
    <w:rsid w:val="004A180A"/>
    <w:rsid w:val="004A661C"/>
    <w:rsid w:val="004A785C"/>
    <w:rsid w:val="004C0D8E"/>
    <w:rsid w:val="004C4C9B"/>
    <w:rsid w:val="004D2FA0"/>
    <w:rsid w:val="004E1010"/>
    <w:rsid w:val="004F4172"/>
    <w:rsid w:val="0050202A"/>
    <w:rsid w:val="00503849"/>
    <w:rsid w:val="00507903"/>
    <w:rsid w:val="00515273"/>
    <w:rsid w:val="00515B64"/>
    <w:rsid w:val="005163A2"/>
    <w:rsid w:val="0052032E"/>
    <w:rsid w:val="00521896"/>
    <w:rsid w:val="00522A80"/>
    <w:rsid w:val="00523003"/>
    <w:rsid w:val="00524E62"/>
    <w:rsid w:val="00525C1A"/>
    <w:rsid w:val="00526821"/>
    <w:rsid w:val="00526E7D"/>
    <w:rsid w:val="00532CF0"/>
    <w:rsid w:val="00535A39"/>
    <w:rsid w:val="00543DAB"/>
    <w:rsid w:val="00544D8F"/>
    <w:rsid w:val="00546529"/>
    <w:rsid w:val="00552E45"/>
    <w:rsid w:val="00553BDE"/>
    <w:rsid w:val="00556F13"/>
    <w:rsid w:val="00560367"/>
    <w:rsid w:val="00562495"/>
    <w:rsid w:val="005640C9"/>
    <w:rsid w:val="0057401B"/>
    <w:rsid w:val="00577727"/>
    <w:rsid w:val="005777AF"/>
    <w:rsid w:val="0058119F"/>
    <w:rsid w:val="005863C3"/>
    <w:rsid w:val="00586562"/>
    <w:rsid w:val="00590B24"/>
    <w:rsid w:val="00590F37"/>
    <w:rsid w:val="0059158B"/>
    <w:rsid w:val="00593DC4"/>
    <w:rsid w:val="00594090"/>
    <w:rsid w:val="0059529B"/>
    <w:rsid w:val="005954DD"/>
    <w:rsid w:val="0059741D"/>
    <w:rsid w:val="005A3249"/>
    <w:rsid w:val="005A49F8"/>
    <w:rsid w:val="005A6ABC"/>
    <w:rsid w:val="005B0193"/>
    <w:rsid w:val="005B13A4"/>
    <w:rsid w:val="005B1577"/>
    <w:rsid w:val="005B2109"/>
    <w:rsid w:val="005B2264"/>
    <w:rsid w:val="005B35A2"/>
    <w:rsid w:val="005B67B3"/>
    <w:rsid w:val="005C0CC6"/>
    <w:rsid w:val="005C0FFC"/>
    <w:rsid w:val="005C3F71"/>
    <w:rsid w:val="005C4395"/>
    <w:rsid w:val="005C5A03"/>
    <w:rsid w:val="005C7352"/>
    <w:rsid w:val="005D08AF"/>
    <w:rsid w:val="005D0BB2"/>
    <w:rsid w:val="005D1F7E"/>
    <w:rsid w:val="005D2452"/>
    <w:rsid w:val="005D2738"/>
    <w:rsid w:val="005D37AC"/>
    <w:rsid w:val="005D60FD"/>
    <w:rsid w:val="005E07CB"/>
    <w:rsid w:val="005E0BF8"/>
    <w:rsid w:val="005E32BB"/>
    <w:rsid w:val="005E7235"/>
    <w:rsid w:val="005E745A"/>
    <w:rsid w:val="005F041C"/>
    <w:rsid w:val="005F289B"/>
    <w:rsid w:val="005F2E94"/>
    <w:rsid w:val="005F4B34"/>
    <w:rsid w:val="005F6DE7"/>
    <w:rsid w:val="005F7ED6"/>
    <w:rsid w:val="006040D3"/>
    <w:rsid w:val="00615CCD"/>
    <w:rsid w:val="00616E18"/>
    <w:rsid w:val="00620287"/>
    <w:rsid w:val="00621190"/>
    <w:rsid w:val="006228A2"/>
    <w:rsid w:val="00623AED"/>
    <w:rsid w:val="0062580F"/>
    <w:rsid w:val="006266E5"/>
    <w:rsid w:val="00631E30"/>
    <w:rsid w:val="00632157"/>
    <w:rsid w:val="006328B5"/>
    <w:rsid w:val="00633971"/>
    <w:rsid w:val="006341C6"/>
    <w:rsid w:val="00634635"/>
    <w:rsid w:val="006360AE"/>
    <w:rsid w:val="0064121E"/>
    <w:rsid w:val="00641F2C"/>
    <w:rsid w:val="00642487"/>
    <w:rsid w:val="00642894"/>
    <w:rsid w:val="00652C69"/>
    <w:rsid w:val="0065423A"/>
    <w:rsid w:val="00660354"/>
    <w:rsid w:val="006606DB"/>
    <w:rsid w:val="00663F30"/>
    <w:rsid w:val="00664957"/>
    <w:rsid w:val="00665B9B"/>
    <w:rsid w:val="00671628"/>
    <w:rsid w:val="00672E7C"/>
    <w:rsid w:val="00675868"/>
    <w:rsid w:val="0067616E"/>
    <w:rsid w:val="00681FE8"/>
    <w:rsid w:val="00690725"/>
    <w:rsid w:val="00693606"/>
    <w:rsid w:val="00693D70"/>
    <w:rsid w:val="006975AE"/>
    <w:rsid w:val="006A0E66"/>
    <w:rsid w:val="006A1030"/>
    <w:rsid w:val="006A32D1"/>
    <w:rsid w:val="006A3CF5"/>
    <w:rsid w:val="006A4525"/>
    <w:rsid w:val="006B4BC6"/>
    <w:rsid w:val="006B56C9"/>
    <w:rsid w:val="006B6FD4"/>
    <w:rsid w:val="006C6B3F"/>
    <w:rsid w:val="006D03E2"/>
    <w:rsid w:val="006D0A8E"/>
    <w:rsid w:val="006D162D"/>
    <w:rsid w:val="006D1B36"/>
    <w:rsid w:val="006D3AD6"/>
    <w:rsid w:val="006D3D54"/>
    <w:rsid w:val="006D51D8"/>
    <w:rsid w:val="006E0D1B"/>
    <w:rsid w:val="006E19CE"/>
    <w:rsid w:val="006E1A49"/>
    <w:rsid w:val="006E1B44"/>
    <w:rsid w:val="006E3A55"/>
    <w:rsid w:val="006E7F31"/>
    <w:rsid w:val="006F06D5"/>
    <w:rsid w:val="006F1B00"/>
    <w:rsid w:val="006F2EEB"/>
    <w:rsid w:val="006F4B7A"/>
    <w:rsid w:val="00700A59"/>
    <w:rsid w:val="00703F83"/>
    <w:rsid w:val="00704359"/>
    <w:rsid w:val="00704C7F"/>
    <w:rsid w:val="00710142"/>
    <w:rsid w:val="00712E81"/>
    <w:rsid w:val="00715590"/>
    <w:rsid w:val="00722AD4"/>
    <w:rsid w:val="00723919"/>
    <w:rsid w:val="00724827"/>
    <w:rsid w:val="007261D3"/>
    <w:rsid w:val="007309EF"/>
    <w:rsid w:val="00733E86"/>
    <w:rsid w:val="007406B0"/>
    <w:rsid w:val="0074596C"/>
    <w:rsid w:val="007468F9"/>
    <w:rsid w:val="00747EE7"/>
    <w:rsid w:val="0075065D"/>
    <w:rsid w:val="00750D12"/>
    <w:rsid w:val="00756BBB"/>
    <w:rsid w:val="00761952"/>
    <w:rsid w:val="00761B9B"/>
    <w:rsid w:val="00762474"/>
    <w:rsid w:val="007635D4"/>
    <w:rsid w:val="0076439E"/>
    <w:rsid w:val="00765521"/>
    <w:rsid w:val="007721A9"/>
    <w:rsid w:val="0077578B"/>
    <w:rsid w:val="007814A8"/>
    <w:rsid w:val="00781A62"/>
    <w:rsid w:val="00781F2F"/>
    <w:rsid w:val="00783C0E"/>
    <w:rsid w:val="007861B8"/>
    <w:rsid w:val="00787383"/>
    <w:rsid w:val="00791B51"/>
    <w:rsid w:val="00795297"/>
    <w:rsid w:val="00795AD1"/>
    <w:rsid w:val="007A082B"/>
    <w:rsid w:val="007A1FD2"/>
    <w:rsid w:val="007A7658"/>
    <w:rsid w:val="007B46A9"/>
    <w:rsid w:val="007B47A3"/>
    <w:rsid w:val="007B5456"/>
    <w:rsid w:val="007B5F65"/>
    <w:rsid w:val="007C209A"/>
    <w:rsid w:val="007C767B"/>
    <w:rsid w:val="007D14FD"/>
    <w:rsid w:val="007D3C7C"/>
    <w:rsid w:val="007D59F6"/>
    <w:rsid w:val="007D687A"/>
    <w:rsid w:val="007E083E"/>
    <w:rsid w:val="007E1BA0"/>
    <w:rsid w:val="007E5866"/>
    <w:rsid w:val="007F2297"/>
    <w:rsid w:val="007F2C4C"/>
    <w:rsid w:val="007F5163"/>
    <w:rsid w:val="007F55EC"/>
    <w:rsid w:val="007F6574"/>
    <w:rsid w:val="007F7100"/>
    <w:rsid w:val="007F7FB1"/>
    <w:rsid w:val="0080095E"/>
    <w:rsid w:val="00801CF3"/>
    <w:rsid w:val="0080260D"/>
    <w:rsid w:val="00804C79"/>
    <w:rsid w:val="00810934"/>
    <w:rsid w:val="008178AE"/>
    <w:rsid w:val="00821472"/>
    <w:rsid w:val="00822A2D"/>
    <w:rsid w:val="00827B7E"/>
    <w:rsid w:val="008303C0"/>
    <w:rsid w:val="00831057"/>
    <w:rsid w:val="0083298C"/>
    <w:rsid w:val="0083424B"/>
    <w:rsid w:val="00837EF8"/>
    <w:rsid w:val="0084119C"/>
    <w:rsid w:val="008423DA"/>
    <w:rsid w:val="00845574"/>
    <w:rsid w:val="00850497"/>
    <w:rsid w:val="00850CD4"/>
    <w:rsid w:val="00854A49"/>
    <w:rsid w:val="00854AD0"/>
    <w:rsid w:val="008567D5"/>
    <w:rsid w:val="008578D0"/>
    <w:rsid w:val="008624DE"/>
    <w:rsid w:val="008625A0"/>
    <w:rsid w:val="008634EB"/>
    <w:rsid w:val="00866945"/>
    <w:rsid w:val="008677E8"/>
    <w:rsid w:val="00876BD5"/>
    <w:rsid w:val="00877C11"/>
    <w:rsid w:val="00881D4F"/>
    <w:rsid w:val="008842A9"/>
    <w:rsid w:val="008862BF"/>
    <w:rsid w:val="00891059"/>
    <w:rsid w:val="00891A59"/>
    <w:rsid w:val="0089267E"/>
    <w:rsid w:val="0089656B"/>
    <w:rsid w:val="00897C84"/>
    <w:rsid w:val="008A06BE"/>
    <w:rsid w:val="008A39CF"/>
    <w:rsid w:val="008A4D08"/>
    <w:rsid w:val="008A56FD"/>
    <w:rsid w:val="008B1974"/>
    <w:rsid w:val="008B33D5"/>
    <w:rsid w:val="008B7952"/>
    <w:rsid w:val="008C11F5"/>
    <w:rsid w:val="008C1AB4"/>
    <w:rsid w:val="008C1BB9"/>
    <w:rsid w:val="008C3383"/>
    <w:rsid w:val="008D1374"/>
    <w:rsid w:val="008D2C85"/>
    <w:rsid w:val="008D3DA6"/>
    <w:rsid w:val="008D5DA3"/>
    <w:rsid w:val="008D63D8"/>
    <w:rsid w:val="008D73CF"/>
    <w:rsid w:val="008D7FB3"/>
    <w:rsid w:val="008E445E"/>
    <w:rsid w:val="008E70F7"/>
    <w:rsid w:val="008E7B3D"/>
    <w:rsid w:val="008F1D3B"/>
    <w:rsid w:val="008F2CF9"/>
    <w:rsid w:val="008F2EA2"/>
    <w:rsid w:val="008F4436"/>
    <w:rsid w:val="008F6A73"/>
    <w:rsid w:val="008F7444"/>
    <w:rsid w:val="008F7A15"/>
    <w:rsid w:val="00902451"/>
    <w:rsid w:val="00903AB8"/>
    <w:rsid w:val="00904883"/>
    <w:rsid w:val="009054AC"/>
    <w:rsid w:val="0090730D"/>
    <w:rsid w:val="009121D7"/>
    <w:rsid w:val="00912486"/>
    <w:rsid w:val="0091321C"/>
    <w:rsid w:val="0091359D"/>
    <w:rsid w:val="00913788"/>
    <w:rsid w:val="0091399A"/>
    <w:rsid w:val="00922D75"/>
    <w:rsid w:val="00925644"/>
    <w:rsid w:val="00926791"/>
    <w:rsid w:val="00930C29"/>
    <w:rsid w:val="0093557D"/>
    <w:rsid w:val="0093661C"/>
    <w:rsid w:val="00940736"/>
    <w:rsid w:val="00941253"/>
    <w:rsid w:val="00943389"/>
    <w:rsid w:val="0095038B"/>
    <w:rsid w:val="00950CF7"/>
    <w:rsid w:val="00954042"/>
    <w:rsid w:val="009573D2"/>
    <w:rsid w:val="00960A44"/>
    <w:rsid w:val="00965B68"/>
    <w:rsid w:val="00965FB9"/>
    <w:rsid w:val="00970013"/>
    <w:rsid w:val="00970864"/>
    <w:rsid w:val="00971C20"/>
    <w:rsid w:val="009736D5"/>
    <w:rsid w:val="00973E90"/>
    <w:rsid w:val="009768C3"/>
    <w:rsid w:val="00977311"/>
    <w:rsid w:val="00977C43"/>
    <w:rsid w:val="0098195A"/>
    <w:rsid w:val="00982D7F"/>
    <w:rsid w:val="00990126"/>
    <w:rsid w:val="009906AD"/>
    <w:rsid w:val="00990EEE"/>
    <w:rsid w:val="00991431"/>
    <w:rsid w:val="00996533"/>
    <w:rsid w:val="00996691"/>
    <w:rsid w:val="00997292"/>
    <w:rsid w:val="009A0093"/>
    <w:rsid w:val="009A3833"/>
    <w:rsid w:val="009A3EB5"/>
    <w:rsid w:val="009A5F57"/>
    <w:rsid w:val="009A62E2"/>
    <w:rsid w:val="009A6D70"/>
    <w:rsid w:val="009B110B"/>
    <w:rsid w:val="009B13F0"/>
    <w:rsid w:val="009B196A"/>
    <w:rsid w:val="009B7741"/>
    <w:rsid w:val="009C00D1"/>
    <w:rsid w:val="009C2BBD"/>
    <w:rsid w:val="009C5C2D"/>
    <w:rsid w:val="009D1943"/>
    <w:rsid w:val="009D4579"/>
    <w:rsid w:val="009D5E48"/>
    <w:rsid w:val="009D6D9F"/>
    <w:rsid w:val="009E0B41"/>
    <w:rsid w:val="009E1910"/>
    <w:rsid w:val="009E1E70"/>
    <w:rsid w:val="009E25EF"/>
    <w:rsid w:val="009E5DBA"/>
    <w:rsid w:val="009E6448"/>
    <w:rsid w:val="009E7938"/>
    <w:rsid w:val="009F06AB"/>
    <w:rsid w:val="009F6047"/>
    <w:rsid w:val="009F7E29"/>
    <w:rsid w:val="00A02BA2"/>
    <w:rsid w:val="00A03D2A"/>
    <w:rsid w:val="00A10ADB"/>
    <w:rsid w:val="00A123D8"/>
    <w:rsid w:val="00A13CC0"/>
    <w:rsid w:val="00A144AB"/>
    <w:rsid w:val="00A151A1"/>
    <w:rsid w:val="00A17F01"/>
    <w:rsid w:val="00A218C7"/>
    <w:rsid w:val="00A24557"/>
    <w:rsid w:val="00A248B2"/>
    <w:rsid w:val="00A267D7"/>
    <w:rsid w:val="00A27556"/>
    <w:rsid w:val="00A27A64"/>
    <w:rsid w:val="00A31C90"/>
    <w:rsid w:val="00A3204F"/>
    <w:rsid w:val="00A35D30"/>
    <w:rsid w:val="00A37F80"/>
    <w:rsid w:val="00A46B3F"/>
    <w:rsid w:val="00A46F30"/>
    <w:rsid w:val="00A50B1C"/>
    <w:rsid w:val="00A50D22"/>
    <w:rsid w:val="00A52695"/>
    <w:rsid w:val="00A554FC"/>
    <w:rsid w:val="00A564F2"/>
    <w:rsid w:val="00A61169"/>
    <w:rsid w:val="00A63024"/>
    <w:rsid w:val="00A64170"/>
    <w:rsid w:val="00A65602"/>
    <w:rsid w:val="00A66178"/>
    <w:rsid w:val="00A7322B"/>
    <w:rsid w:val="00A8020E"/>
    <w:rsid w:val="00A82FCC"/>
    <w:rsid w:val="00A8479D"/>
    <w:rsid w:val="00A85C9E"/>
    <w:rsid w:val="00A906A4"/>
    <w:rsid w:val="00A91531"/>
    <w:rsid w:val="00A97953"/>
    <w:rsid w:val="00A979D2"/>
    <w:rsid w:val="00AA344C"/>
    <w:rsid w:val="00AA574E"/>
    <w:rsid w:val="00AA57A7"/>
    <w:rsid w:val="00AC3380"/>
    <w:rsid w:val="00AD324E"/>
    <w:rsid w:val="00AD5B51"/>
    <w:rsid w:val="00AD6C9B"/>
    <w:rsid w:val="00AD7B78"/>
    <w:rsid w:val="00AE2788"/>
    <w:rsid w:val="00AE38FA"/>
    <w:rsid w:val="00AF0016"/>
    <w:rsid w:val="00AF4118"/>
    <w:rsid w:val="00AF60D9"/>
    <w:rsid w:val="00AF67FF"/>
    <w:rsid w:val="00AF71A0"/>
    <w:rsid w:val="00B00077"/>
    <w:rsid w:val="00B00F21"/>
    <w:rsid w:val="00B03107"/>
    <w:rsid w:val="00B04B72"/>
    <w:rsid w:val="00B05D33"/>
    <w:rsid w:val="00B10820"/>
    <w:rsid w:val="00B15591"/>
    <w:rsid w:val="00B16E03"/>
    <w:rsid w:val="00B1749C"/>
    <w:rsid w:val="00B2131A"/>
    <w:rsid w:val="00B24250"/>
    <w:rsid w:val="00B2632E"/>
    <w:rsid w:val="00B30214"/>
    <w:rsid w:val="00B31EB7"/>
    <w:rsid w:val="00B3526C"/>
    <w:rsid w:val="00B3574C"/>
    <w:rsid w:val="00B36655"/>
    <w:rsid w:val="00B376E0"/>
    <w:rsid w:val="00B43DA4"/>
    <w:rsid w:val="00B45C31"/>
    <w:rsid w:val="00B47534"/>
    <w:rsid w:val="00B47A46"/>
    <w:rsid w:val="00B50B89"/>
    <w:rsid w:val="00B52AFB"/>
    <w:rsid w:val="00B5557E"/>
    <w:rsid w:val="00B56928"/>
    <w:rsid w:val="00B56C09"/>
    <w:rsid w:val="00B56EC3"/>
    <w:rsid w:val="00B5754B"/>
    <w:rsid w:val="00B604FA"/>
    <w:rsid w:val="00B63284"/>
    <w:rsid w:val="00B722B3"/>
    <w:rsid w:val="00B75CE0"/>
    <w:rsid w:val="00B804C1"/>
    <w:rsid w:val="00B83B5E"/>
    <w:rsid w:val="00B84B54"/>
    <w:rsid w:val="00B914B6"/>
    <w:rsid w:val="00B916DA"/>
    <w:rsid w:val="00B92B0A"/>
    <w:rsid w:val="00B92C7D"/>
    <w:rsid w:val="00B93BB2"/>
    <w:rsid w:val="00B9697B"/>
    <w:rsid w:val="00BA0D8E"/>
    <w:rsid w:val="00BA1C63"/>
    <w:rsid w:val="00BA455C"/>
    <w:rsid w:val="00BA4625"/>
    <w:rsid w:val="00BA46C7"/>
    <w:rsid w:val="00BA4A33"/>
    <w:rsid w:val="00BA4DA4"/>
    <w:rsid w:val="00BB5117"/>
    <w:rsid w:val="00BB584B"/>
    <w:rsid w:val="00BB6D15"/>
    <w:rsid w:val="00BB7B45"/>
    <w:rsid w:val="00BC137E"/>
    <w:rsid w:val="00BC2E5F"/>
    <w:rsid w:val="00BC3C3C"/>
    <w:rsid w:val="00BC4602"/>
    <w:rsid w:val="00BC481E"/>
    <w:rsid w:val="00BC5704"/>
    <w:rsid w:val="00BC5AF6"/>
    <w:rsid w:val="00BD3369"/>
    <w:rsid w:val="00BD3E51"/>
    <w:rsid w:val="00BD580F"/>
    <w:rsid w:val="00BE06AD"/>
    <w:rsid w:val="00BE3E87"/>
    <w:rsid w:val="00BE5170"/>
    <w:rsid w:val="00BF0A84"/>
    <w:rsid w:val="00BF4326"/>
    <w:rsid w:val="00C007AB"/>
    <w:rsid w:val="00C03242"/>
    <w:rsid w:val="00C03706"/>
    <w:rsid w:val="00C03F46"/>
    <w:rsid w:val="00C06B6A"/>
    <w:rsid w:val="00C159BC"/>
    <w:rsid w:val="00C15A54"/>
    <w:rsid w:val="00C2214E"/>
    <w:rsid w:val="00C247CD"/>
    <w:rsid w:val="00C2519B"/>
    <w:rsid w:val="00C278EB"/>
    <w:rsid w:val="00C35C83"/>
    <w:rsid w:val="00C360CD"/>
    <w:rsid w:val="00C3782E"/>
    <w:rsid w:val="00C404D1"/>
    <w:rsid w:val="00C42176"/>
    <w:rsid w:val="00C42344"/>
    <w:rsid w:val="00C42C0A"/>
    <w:rsid w:val="00C455FB"/>
    <w:rsid w:val="00C505EB"/>
    <w:rsid w:val="00C52914"/>
    <w:rsid w:val="00C53F40"/>
    <w:rsid w:val="00C5567D"/>
    <w:rsid w:val="00C570AB"/>
    <w:rsid w:val="00C63F06"/>
    <w:rsid w:val="00C6590B"/>
    <w:rsid w:val="00C6721E"/>
    <w:rsid w:val="00C7131F"/>
    <w:rsid w:val="00C7395C"/>
    <w:rsid w:val="00C76753"/>
    <w:rsid w:val="00C8586A"/>
    <w:rsid w:val="00C86FC0"/>
    <w:rsid w:val="00C93DE3"/>
    <w:rsid w:val="00C94AE9"/>
    <w:rsid w:val="00CA2B4F"/>
    <w:rsid w:val="00CA49F0"/>
    <w:rsid w:val="00CA5DB0"/>
    <w:rsid w:val="00CB17F9"/>
    <w:rsid w:val="00CB4481"/>
    <w:rsid w:val="00CC084E"/>
    <w:rsid w:val="00CC1FD5"/>
    <w:rsid w:val="00CC2021"/>
    <w:rsid w:val="00CC5667"/>
    <w:rsid w:val="00CC58ED"/>
    <w:rsid w:val="00CC6BA9"/>
    <w:rsid w:val="00CC7341"/>
    <w:rsid w:val="00CC7BDB"/>
    <w:rsid w:val="00CD5DF9"/>
    <w:rsid w:val="00D0135E"/>
    <w:rsid w:val="00D01AEA"/>
    <w:rsid w:val="00D071C8"/>
    <w:rsid w:val="00D119D6"/>
    <w:rsid w:val="00D129E4"/>
    <w:rsid w:val="00D145EC"/>
    <w:rsid w:val="00D14DD8"/>
    <w:rsid w:val="00D15A19"/>
    <w:rsid w:val="00D32105"/>
    <w:rsid w:val="00D34A19"/>
    <w:rsid w:val="00D355FB"/>
    <w:rsid w:val="00D400F9"/>
    <w:rsid w:val="00D401A7"/>
    <w:rsid w:val="00D43C0B"/>
    <w:rsid w:val="00D44A74"/>
    <w:rsid w:val="00D47C99"/>
    <w:rsid w:val="00D56258"/>
    <w:rsid w:val="00D57CD2"/>
    <w:rsid w:val="00D57E66"/>
    <w:rsid w:val="00D71C14"/>
    <w:rsid w:val="00D73350"/>
    <w:rsid w:val="00D73BEE"/>
    <w:rsid w:val="00D77DEE"/>
    <w:rsid w:val="00D77FFB"/>
    <w:rsid w:val="00D82231"/>
    <w:rsid w:val="00D84B2A"/>
    <w:rsid w:val="00D8756E"/>
    <w:rsid w:val="00D917D8"/>
    <w:rsid w:val="00D938DD"/>
    <w:rsid w:val="00D95EAB"/>
    <w:rsid w:val="00D974EA"/>
    <w:rsid w:val="00DA1577"/>
    <w:rsid w:val="00DA29AC"/>
    <w:rsid w:val="00DA329A"/>
    <w:rsid w:val="00DA37CD"/>
    <w:rsid w:val="00DA3D6A"/>
    <w:rsid w:val="00DB2325"/>
    <w:rsid w:val="00DB321C"/>
    <w:rsid w:val="00DB32FA"/>
    <w:rsid w:val="00DB521B"/>
    <w:rsid w:val="00DC0F52"/>
    <w:rsid w:val="00DC4726"/>
    <w:rsid w:val="00DC4B73"/>
    <w:rsid w:val="00DC5157"/>
    <w:rsid w:val="00DD0AAB"/>
    <w:rsid w:val="00DD3C66"/>
    <w:rsid w:val="00DD40D2"/>
    <w:rsid w:val="00DE03BC"/>
    <w:rsid w:val="00DE1D91"/>
    <w:rsid w:val="00DE203C"/>
    <w:rsid w:val="00DE5BBF"/>
    <w:rsid w:val="00DE72E5"/>
    <w:rsid w:val="00DF01BE"/>
    <w:rsid w:val="00E013A9"/>
    <w:rsid w:val="00E03A99"/>
    <w:rsid w:val="00E041CD"/>
    <w:rsid w:val="00E06534"/>
    <w:rsid w:val="00E11016"/>
    <w:rsid w:val="00E126A5"/>
    <w:rsid w:val="00E1463F"/>
    <w:rsid w:val="00E15B01"/>
    <w:rsid w:val="00E17AD9"/>
    <w:rsid w:val="00E21D97"/>
    <w:rsid w:val="00E3209B"/>
    <w:rsid w:val="00E32AED"/>
    <w:rsid w:val="00E33CC3"/>
    <w:rsid w:val="00E34AA9"/>
    <w:rsid w:val="00E356CF"/>
    <w:rsid w:val="00E363A9"/>
    <w:rsid w:val="00E413E0"/>
    <w:rsid w:val="00E476CB"/>
    <w:rsid w:val="00E53AE3"/>
    <w:rsid w:val="00E53F48"/>
    <w:rsid w:val="00E5574A"/>
    <w:rsid w:val="00E56099"/>
    <w:rsid w:val="00E57A17"/>
    <w:rsid w:val="00E61B90"/>
    <w:rsid w:val="00E63260"/>
    <w:rsid w:val="00E640FB"/>
    <w:rsid w:val="00E64FB2"/>
    <w:rsid w:val="00E6706D"/>
    <w:rsid w:val="00E67B7D"/>
    <w:rsid w:val="00E70853"/>
    <w:rsid w:val="00E73780"/>
    <w:rsid w:val="00E77661"/>
    <w:rsid w:val="00E81E2C"/>
    <w:rsid w:val="00E82E43"/>
    <w:rsid w:val="00E82FBF"/>
    <w:rsid w:val="00E909E4"/>
    <w:rsid w:val="00E92994"/>
    <w:rsid w:val="00E958F4"/>
    <w:rsid w:val="00E96505"/>
    <w:rsid w:val="00EA662E"/>
    <w:rsid w:val="00EB5D2F"/>
    <w:rsid w:val="00EB6910"/>
    <w:rsid w:val="00EC10EC"/>
    <w:rsid w:val="00EC456C"/>
    <w:rsid w:val="00EC620C"/>
    <w:rsid w:val="00ED166C"/>
    <w:rsid w:val="00ED3C7F"/>
    <w:rsid w:val="00ED5FA6"/>
    <w:rsid w:val="00ED6080"/>
    <w:rsid w:val="00ED791F"/>
    <w:rsid w:val="00EE0176"/>
    <w:rsid w:val="00EE4365"/>
    <w:rsid w:val="00EE668A"/>
    <w:rsid w:val="00EF0942"/>
    <w:rsid w:val="00EF0D5F"/>
    <w:rsid w:val="00EF19CF"/>
    <w:rsid w:val="00EF291F"/>
    <w:rsid w:val="00EF3051"/>
    <w:rsid w:val="00F00A61"/>
    <w:rsid w:val="00F0218C"/>
    <w:rsid w:val="00F0251A"/>
    <w:rsid w:val="00F0348D"/>
    <w:rsid w:val="00F0393B"/>
    <w:rsid w:val="00F06562"/>
    <w:rsid w:val="00F06758"/>
    <w:rsid w:val="00F10460"/>
    <w:rsid w:val="00F1095B"/>
    <w:rsid w:val="00F15D08"/>
    <w:rsid w:val="00F175EB"/>
    <w:rsid w:val="00F17F34"/>
    <w:rsid w:val="00F24443"/>
    <w:rsid w:val="00F313DD"/>
    <w:rsid w:val="00F378BE"/>
    <w:rsid w:val="00F43120"/>
    <w:rsid w:val="00F44FF2"/>
    <w:rsid w:val="00F4562B"/>
    <w:rsid w:val="00F4762D"/>
    <w:rsid w:val="00F570E1"/>
    <w:rsid w:val="00F60DA4"/>
    <w:rsid w:val="00F616F1"/>
    <w:rsid w:val="00F64378"/>
    <w:rsid w:val="00F649B2"/>
    <w:rsid w:val="00F66701"/>
    <w:rsid w:val="00F67FC3"/>
    <w:rsid w:val="00F71FC4"/>
    <w:rsid w:val="00F763A4"/>
    <w:rsid w:val="00F80D67"/>
    <w:rsid w:val="00F81CB0"/>
    <w:rsid w:val="00F81CF2"/>
    <w:rsid w:val="00F82A04"/>
    <w:rsid w:val="00F83DF3"/>
    <w:rsid w:val="00F85FE4"/>
    <w:rsid w:val="00F874EE"/>
    <w:rsid w:val="00F90885"/>
    <w:rsid w:val="00F929B2"/>
    <w:rsid w:val="00F941B8"/>
    <w:rsid w:val="00F96050"/>
    <w:rsid w:val="00FA016A"/>
    <w:rsid w:val="00FA2964"/>
    <w:rsid w:val="00FA5FA5"/>
    <w:rsid w:val="00FA6721"/>
    <w:rsid w:val="00FA7365"/>
    <w:rsid w:val="00FA79A7"/>
    <w:rsid w:val="00FB1D2A"/>
    <w:rsid w:val="00FB4538"/>
    <w:rsid w:val="00FC18C3"/>
    <w:rsid w:val="00FC2B4A"/>
    <w:rsid w:val="00FC643D"/>
    <w:rsid w:val="00FC75DA"/>
    <w:rsid w:val="00FD1DAF"/>
    <w:rsid w:val="00FD4019"/>
    <w:rsid w:val="00FD59A4"/>
    <w:rsid w:val="00FE3DCC"/>
    <w:rsid w:val="00FE47D5"/>
    <w:rsid w:val="00FE53C8"/>
    <w:rsid w:val="00FE5FB7"/>
    <w:rsid w:val="00FF721B"/>
    <w:rsid w:val="00FF760A"/>
    <w:rsid w:val="142E385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Heading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207CB"/>
    <w:pPr>
      <w:pBdr>
        <w:top w:val="none" w:sz="0" w:space="0" w:color="auto"/>
      </w:pBdr>
      <w:spacing w:before="180"/>
      <w:outlineLvl w:val="1"/>
    </w:pPr>
    <w:rPr>
      <w:sz w:val="32"/>
    </w:rPr>
  </w:style>
  <w:style w:type="paragraph" w:styleId="Heading3">
    <w:name w:val="heading 3"/>
    <w:basedOn w:val="Heading2"/>
    <w:next w:val="Normal"/>
    <w:qFormat/>
    <w:rsid w:val="001207CB"/>
    <w:pPr>
      <w:spacing w:before="120"/>
      <w:outlineLvl w:val="2"/>
    </w:pPr>
    <w:rPr>
      <w:sz w:val="28"/>
    </w:rPr>
  </w:style>
  <w:style w:type="paragraph" w:styleId="Heading4">
    <w:name w:val="heading 4"/>
    <w:basedOn w:val="Heading3"/>
    <w:next w:val="Normal"/>
    <w:link w:val="Heading4Char"/>
    <w:qFormat/>
    <w:rsid w:val="001207CB"/>
    <w:pPr>
      <w:ind w:left="1418" w:hanging="1418"/>
      <w:outlineLvl w:val="3"/>
    </w:pPr>
    <w:rPr>
      <w:sz w:val="24"/>
    </w:rPr>
  </w:style>
  <w:style w:type="paragraph" w:styleId="Heading5">
    <w:name w:val="heading 5"/>
    <w:basedOn w:val="Heading4"/>
    <w:next w:val="Normal"/>
    <w:qFormat/>
    <w:rsid w:val="001207CB"/>
    <w:pPr>
      <w:ind w:left="1701" w:hanging="1701"/>
      <w:outlineLvl w:val="4"/>
    </w:pPr>
    <w:rPr>
      <w:sz w:val="22"/>
    </w:rPr>
  </w:style>
  <w:style w:type="paragraph" w:styleId="Heading6">
    <w:name w:val="heading 6"/>
    <w:basedOn w:val="H6"/>
    <w:next w:val="Normal"/>
    <w:qFormat/>
    <w:rsid w:val="001207CB"/>
    <w:pPr>
      <w:outlineLvl w:val="5"/>
    </w:pPr>
  </w:style>
  <w:style w:type="paragraph" w:styleId="Heading7">
    <w:name w:val="heading 7"/>
    <w:basedOn w:val="H6"/>
    <w:next w:val="Normal"/>
    <w:link w:val="Heading7Char"/>
    <w:qFormat/>
    <w:rsid w:val="001207CB"/>
    <w:pPr>
      <w:outlineLvl w:val="6"/>
    </w:pPr>
  </w:style>
  <w:style w:type="paragraph" w:styleId="Heading8">
    <w:name w:val="heading 8"/>
    <w:basedOn w:val="Heading1"/>
    <w:next w:val="Normal"/>
    <w:link w:val="Heading8Char"/>
    <w:qFormat/>
    <w:rsid w:val="001207CB"/>
    <w:pPr>
      <w:ind w:left="0" w:firstLine="0"/>
      <w:outlineLvl w:val="7"/>
    </w:pPr>
  </w:style>
  <w:style w:type="paragraph" w:styleId="Heading9">
    <w:name w:val="heading 9"/>
    <w:basedOn w:val="Heading8"/>
    <w:next w:val="Normal"/>
    <w:link w:val="Heading9Char"/>
    <w:qFormat/>
    <w:rsid w:val="001207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rsid w:val="001207C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1207C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List"/>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evision">
    <w:name w:val="Revision"/>
    <w:hidden/>
    <w:uiPriority w:val="99"/>
    <w:semiHidden/>
    <w:rsid w:val="001E489F"/>
    <w:rPr>
      <w:lang w:eastAsia="en-US"/>
    </w:rPr>
  </w:style>
  <w:style w:type="paragraph" w:customStyle="1" w:styleId="TT">
    <w:name w:val="TT"/>
    <w:basedOn w:val="Heading1"/>
    <w:next w:val="Normal"/>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Heading4Char">
    <w:name w:val="Heading 4 Char"/>
    <w:basedOn w:val="DefaultParagraphFont"/>
    <w:link w:val="Heading4"/>
    <w:rsid w:val="001207CB"/>
    <w:rPr>
      <w:rFonts w:ascii="Arial" w:hAnsi="Arial"/>
      <w:sz w:val="24"/>
    </w:rPr>
  </w:style>
  <w:style w:type="character" w:customStyle="1" w:styleId="Heading7Char">
    <w:name w:val="Heading 7 Char"/>
    <w:basedOn w:val="DefaultParagraphFont"/>
    <w:link w:val="Heading7"/>
    <w:rsid w:val="001207CB"/>
    <w:rPr>
      <w:rFonts w:ascii="Arial" w:hAnsi="Arial"/>
    </w:rPr>
  </w:style>
  <w:style w:type="character" w:customStyle="1" w:styleId="Heading9Char">
    <w:name w:val="Heading 9 Char"/>
    <w:basedOn w:val="DefaultParagraphFont"/>
    <w:link w:val="Heading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1207CB"/>
    <w:pPr>
      <w:ind w:left="851"/>
    </w:pPr>
  </w:style>
  <w:style w:type="character" w:styleId="FootnoteReference">
    <w:name w:val="footnote reference"/>
    <w:rsid w:val="001207CB"/>
    <w:rPr>
      <w:b/>
      <w:position w:val="6"/>
      <w:sz w:val="16"/>
    </w:rPr>
  </w:style>
  <w:style w:type="paragraph" w:styleId="FootnoteText">
    <w:name w:val="footnote text"/>
    <w:basedOn w:val="Normal"/>
    <w:link w:val="FootnoteTextChar"/>
    <w:rsid w:val="001207CB"/>
    <w:pPr>
      <w:keepLines/>
      <w:spacing w:after="0"/>
      <w:ind w:left="454" w:hanging="454"/>
    </w:pPr>
    <w:rPr>
      <w:sz w:val="16"/>
    </w:rPr>
  </w:style>
  <w:style w:type="character" w:customStyle="1" w:styleId="FootnoteTextChar">
    <w:name w:val="Footnote Text Char"/>
    <w:basedOn w:val="DefaultParagraphFont"/>
    <w:link w:val="FootnoteText"/>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link w:val="NOZchn"/>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Normal"/>
    <w:rsid w:val="001207CB"/>
    <w:pPr>
      <w:ind w:left="1985" w:hanging="1985"/>
    </w:pPr>
  </w:style>
  <w:style w:type="paragraph" w:styleId="TOC7">
    <w:name w:val="toc 7"/>
    <w:basedOn w:val="TOC6"/>
    <w:next w:val="Normal"/>
    <w:rsid w:val="001207CB"/>
    <w:pPr>
      <w:ind w:left="2268" w:hanging="2268"/>
    </w:pPr>
  </w:style>
  <w:style w:type="paragraph" w:styleId="ListBullet2">
    <w:name w:val="List Bullet 2"/>
    <w:basedOn w:val="ListBullet"/>
    <w:rsid w:val="001207CB"/>
    <w:pPr>
      <w:ind w:left="851"/>
    </w:pPr>
  </w:style>
  <w:style w:type="paragraph" w:styleId="ListBullet3">
    <w:name w:val="List Bullet 3"/>
    <w:basedOn w:val="ListBullet2"/>
    <w:rsid w:val="001207CB"/>
    <w:pPr>
      <w:ind w:left="1135"/>
    </w:pPr>
  </w:style>
  <w:style w:type="paragraph" w:styleId="ListNumber">
    <w:name w:val="List Number"/>
    <w:basedOn w:val="List"/>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Heading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2">
    <w:name w:val="List 2"/>
    <w:basedOn w:val="List"/>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1207CB"/>
    <w:pPr>
      <w:ind w:left="1135"/>
    </w:pPr>
  </w:style>
  <w:style w:type="paragraph" w:styleId="List4">
    <w:name w:val="List 4"/>
    <w:basedOn w:val="List3"/>
    <w:rsid w:val="001207CB"/>
    <w:pPr>
      <w:ind w:left="1418"/>
    </w:pPr>
  </w:style>
  <w:style w:type="paragraph" w:styleId="List5">
    <w:name w:val="List 5"/>
    <w:basedOn w:val="List4"/>
    <w:rsid w:val="001207CB"/>
    <w:pPr>
      <w:ind w:left="1702"/>
    </w:pPr>
  </w:style>
  <w:style w:type="paragraph" w:customStyle="1" w:styleId="EditorsNote">
    <w:name w:val="Editor's Note"/>
    <w:basedOn w:val="NO"/>
    <w:rsid w:val="001207CB"/>
    <w:rPr>
      <w:color w:val="FF0000"/>
    </w:rPr>
  </w:style>
  <w:style w:type="paragraph" w:styleId="List">
    <w:name w:val="List"/>
    <w:basedOn w:val="Normal"/>
    <w:rsid w:val="001207CB"/>
    <w:pPr>
      <w:ind w:left="568" w:hanging="284"/>
    </w:pPr>
  </w:style>
  <w:style w:type="paragraph" w:styleId="ListBullet">
    <w:name w:val="List Bullet"/>
    <w:basedOn w:val="List"/>
    <w:rsid w:val="001207CB"/>
  </w:style>
  <w:style w:type="paragraph" w:styleId="ListBullet4">
    <w:name w:val="List Bullet 4"/>
    <w:basedOn w:val="ListBullet3"/>
    <w:rsid w:val="001207CB"/>
    <w:pPr>
      <w:ind w:left="1418"/>
    </w:pPr>
  </w:style>
  <w:style w:type="paragraph" w:styleId="ListBullet5">
    <w:name w:val="List Bullet 5"/>
    <w:basedOn w:val="ListBullet4"/>
    <w:rsid w:val="001207CB"/>
    <w:pPr>
      <w:ind w:left="1702"/>
    </w:pPr>
  </w:style>
  <w:style w:type="paragraph" w:customStyle="1" w:styleId="B2">
    <w:name w:val="B2"/>
    <w:basedOn w:val="List2"/>
    <w:rsid w:val="001207CB"/>
  </w:style>
  <w:style w:type="paragraph" w:customStyle="1" w:styleId="B3">
    <w:name w:val="B3"/>
    <w:basedOn w:val="List3"/>
    <w:rsid w:val="001207CB"/>
  </w:style>
  <w:style w:type="paragraph" w:customStyle="1" w:styleId="B4">
    <w:name w:val="B4"/>
    <w:basedOn w:val="List4"/>
    <w:rsid w:val="001207CB"/>
  </w:style>
  <w:style w:type="paragraph" w:customStyle="1" w:styleId="B5">
    <w:name w:val="B5"/>
    <w:basedOn w:val="List5"/>
    <w:rsid w:val="001207CB"/>
  </w:style>
  <w:style w:type="paragraph" w:customStyle="1" w:styleId="ZTD">
    <w:name w:val="ZTD"/>
    <w:basedOn w:val="ZB"/>
    <w:rsid w:val="001207CB"/>
    <w:pPr>
      <w:framePr w:hRule="auto" w:wrap="notBeside" w:y="852"/>
    </w:pPr>
    <w:rPr>
      <w:i w:val="0"/>
      <w:sz w:val="40"/>
    </w:rPr>
  </w:style>
  <w:style w:type="character" w:styleId="CommentReference">
    <w:name w:val="annotation reference"/>
    <w:basedOn w:val="DefaultParagraphFont"/>
    <w:rsid w:val="00C570AB"/>
    <w:rPr>
      <w:sz w:val="16"/>
      <w:szCs w:val="16"/>
    </w:rPr>
  </w:style>
  <w:style w:type="paragraph" w:styleId="CommentSubject">
    <w:name w:val="annotation subject"/>
    <w:basedOn w:val="CommentText"/>
    <w:next w:val="CommentText"/>
    <w:link w:val="CommentSubjectChar"/>
    <w:rsid w:val="00C570AB"/>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C570AB"/>
    <w:rPr>
      <w:rFonts w:ascii="Arial" w:hAnsi="Arial"/>
    </w:rPr>
  </w:style>
  <w:style w:type="character" w:customStyle="1" w:styleId="CommentSubjectChar">
    <w:name w:val="Comment Subject Char"/>
    <w:basedOn w:val="CommentTextChar"/>
    <w:link w:val="CommentSubject"/>
    <w:rsid w:val="00C570AB"/>
    <w:rPr>
      <w:rFonts w:ascii="Arial" w:hAnsi="Arial"/>
      <w:b/>
      <w:bCs/>
    </w:rPr>
  </w:style>
  <w:style w:type="paragraph" w:styleId="BalloonText">
    <w:name w:val="Balloon Text"/>
    <w:basedOn w:val="Normal"/>
    <w:link w:val="BalloonTextChar"/>
    <w:semiHidden/>
    <w:unhideWhenUsed/>
    <w:rsid w:val="00ED791F"/>
    <w:pPr>
      <w:spacing w:after="0"/>
    </w:pPr>
    <w:rPr>
      <w:sz w:val="18"/>
      <w:szCs w:val="18"/>
    </w:rPr>
  </w:style>
  <w:style w:type="character" w:customStyle="1" w:styleId="BalloonTextChar">
    <w:name w:val="Balloon Text Char"/>
    <w:basedOn w:val="DefaultParagraphFont"/>
    <w:link w:val="BalloonText"/>
    <w:semiHidden/>
    <w:rsid w:val="00ED791F"/>
    <w:rPr>
      <w:sz w:val="18"/>
      <w:szCs w:val="18"/>
    </w:rPr>
  </w:style>
  <w:style w:type="character" w:styleId="Hyperlink">
    <w:name w:val="Hyperlink"/>
    <w:basedOn w:val="DefaultParagraphFont"/>
    <w:rsid w:val="009E7938"/>
    <w:rPr>
      <w:color w:val="0563C1" w:themeColor="hyperlink"/>
      <w:u w:val="single"/>
    </w:rPr>
  </w:style>
  <w:style w:type="paragraph" w:customStyle="1" w:styleId="pf0">
    <w:name w:val="pf0"/>
    <w:basedOn w:val="Normal"/>
    <w:rsid w:val="00724827"/>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cf01">
    <w:name w:val="cf01"/>
    <w:basedOn w:val="DefaultParagraphFont"/>
    <w:rsid w:val="00724827"/>
    <w:rPr>
      <w:rFonts w:ascii="Microsoft YaHei UI" w:eastAsia="Microsoft YaHei UI" w:hAnsi="Microsoft YaHei UI" w:hint="eastAsia"/>
      <w:b/>
      <w:bCs/>
      <w:sz w:val="18"/>
      <w:szCs w:val="18"/>
    </w:rPr>
  </w:style>
  <w:style w:type="character" w:customStyle="1" w:styleId="cf11">
    <w:name w:val="cf11"/>
    <w:basedOn w:val="DefaultParagraphFont"/>
    <w:rsid w:val="00724827"/>
    <w:rPr>
      <w:rFonts w:ascii="Microsoft YaHei UI" w:eastAsia="Microsoft YaHei UI" w:hAnsi="Microsoft YaHei UI" w:hint="eastAsia"/>
      <w:sz w:val="18"/>
      <w:szCs w:val="18"/>
    </w:rPr>
  </w:style>
  <w:style w:type="character" w:customStyle="1" w:styleId="cf21">
    <w:name w:val="cf21"/>
    <w:basedOn w:val="DefaultParagraphFont"/>
    <w:rsid w:val="00724827"/>
    <w:rPr>
      <w:rFonts w:ascii="Microsoft YaHei UI" w:eastAsia="Microsoft YaHei UI" w:hAnsi="Microsoft YaHei UI" w:hint="eastAsia"/>
      <w:sz w:val="18"/>
      <w:szCs w:val="18"/>
      <w:shd w:val="clear" w:color="auto" w:fill="00FF00"/>
    </w:rPr>
  </w:style>
  <w:style w:type="table" w:styleId="TableGrid">
    <w:name w:val="Table Grid"/>
    <w:basedOn w:val="TableNormal"/>
    <w:rsid w:val="00F649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5163A2"/>
    <w:rPr>
      <w:color w:val="954F72" w:themeColor="followedHyperlink"/>
      <w:u w:val="single"/>
    </w:rPr>
  </w:style>
  <w:style w:type="character" w:customStyle="1" w:styleId="NOZchn">
    <w:name w:val="NO Zchn"/>
    <w:link w:val="NO"/>
    <w:rsid w:val="005163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479389">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3063301">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4808005">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1755896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2988426">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4658704">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409278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5494670">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842859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08591152">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9880769">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3143431">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144693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61770451">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376302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553543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333263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5559950">
      <w:bodyDiv w:val="1"/>
      <w:marLeft w:val="0"/>
      <w:marRight w:val="0"/>
      <w:marTop w:val="0"/>
      <w:marBottom w:val="0"/>
      <w:divBdr>
        <w:top w:val="none" w:sz="0" w:space="0" w:color="auto"/>
        <w:left w:val="none" w:sz="0" w:space="0" w:color="auto"/>
        <w:bottom w:val="none" w:sz="0" w:space="0" w:color="auto"/>
        <w:right w:val="none" w:sz="0" w:space="0" w:color="auto"/>
      </w:divBdr>
    </w:div>
    <w:div w:id="155893463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4597462">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8966100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952172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029902.A2359290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RBI5PAMIO524-1616901215-68915</_dlc_DocId>
    <_dlc_DocIdUrl xmlns="71c5aaf6-e6ce-465b-b873-5148d2a4c105">
      <Url>https://nokia.sharepoint.com/sites/gxp/_layouts/15/DocIdRedir.aspx?ID=RBI5PAMIO524-1616901215-68915</Url>
      <Description>RBI5PAMIO524-1616901215-68915</Description>
    </_dlc_DocIdUrl>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C6B109-FCE5-4461-AE2F-3B65CE914C82}">
  <ds:schemaRefs>
    <ds:schemaRef ds:uri="http://schemas.openxmlformats.org/officeDocument/2006/bibliography"/>
  </ds:schemaRefs>
</ds:datastoreItem>
</file>

<file path=customXml/itemProps2.xml><?xml version="1.0" encoding="utf-8"?>
<ds:datastoreItem xmlns:ds="http://schemas.openxmlformats.org/officeDocument/2006/customXml" ds:itemID="{277160B2-D87B-4E72-BBD5-C30D652FFE7A}">
  <ds:schemaRefs>
    <ds:schemaRef ds:uri="http://schemas.microsoft.com/sharepoint/v3/contenttype/forms"/>
  </ds:schemaRefs>
</ds:datastoreItem>
</file>

<file path=customXml/itemProps3.xml><?xml version="1.0" encoding="utf-8"?>
<ds:datastoreItem xmlns:ds="http://schemas.openxmlformats.org/officeDocument/2006/customXml" ds:itemID="{84491DA2-8FBB-4679-B78E-11C4C1ED336F}">
  <ds:schemaRefs>
    <ds:schemaRef ds:uri="Microsoft.SharePoint.Taxonomy.ContentTypeSync"/>
  </ds:schemaRefs>
</ds:datastoreItem>
</file>

<file path=customXml/itemProps4.xml><?xml version="1.0" encoding="utf-8"?>
<ds:datastoreItem xmlns:ds="http://schemas.openxmlformats.org/officeDocument/2006/customXml" ds:itemID="{A5E3E176-6C60-490C-8EC6-C31EFDE26255}">
  <ds:schemaRefs>
    <ds:schemaRef ds:uri="http://schemas.microsoft.com/sharepoint/events"/>
  </ds:schemaRefs>
</ds:datastoreItem>
</file>

<file path=customXml/itemProps5.xml><?xml version="1.0" encoding="utf-8"?>
<ds:datastoreItem xmlns:ds="http://schemas.openxmlformats.org/officeDocument/2006/customXml" ds:itemID="{26D0AFCC-F842-4697-A297-98A27835DDA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5D45F329-C1DD-4C52-AA59-8B22AE113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6f75f480-7803-4ee9-bb54-84d0635fdbe7}" enabled="1" method="Privileged" siteId="{38ae3bcd-9579-4fd4-adda-b42e1495d55a}"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370</TotalTime>
  <Pages>4</Pages>
  <Words>1180</Words>
  <Characters>6732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Srinivas Garikipati (Nokia)</cp:lastModifiedBy>
  <cp:revision>95</cp:revision>
  <cp:lastPrinted>2001-04-23T09:30:00Z</cp:lastPrinted>
  <dcterms:created xsi:type="dcterms:W3CDTF">2025-05-21T00:33:00Z</dcterms:created>
  <dcterms:modified xsi:type="dcterms:W3CDTF">2026-01-28T08:59:00Z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55f6660-0408-47d2-ae31-f46329b4bd81_Enabled">
    <vt:lpwstr>true</vt:lpwstr>
  </property>
  <property fmtid="{D5CDD505-2E9C-101B-9397-08002B2CF9AE}" pid="3" name="MSIP_Label_d55f6660-0408-47d2-ae31-f46329b4bd81_SetDate">
    <vt:lpwstr>2025-03-28T10:37:55Z</vt:lpwstr>
  </property>
  <property fmtid="{D5CDD505-2E9C-101B-9397-08002B2CF9AE}" pid="4" name="MSIP_Label_d55f6660-0408-47d2-ae31-f46329b4bd81_Method">
    <vt:lpwstr>Standard</vt:lpwstr>
  </property>
  <property fmtid="{D5CDD505-2E9C-101B-9397-08002B2CF9AE}" pid="5" name="MSIP_Label_d55f6660-0408-47d2-ae31-f46329b4bd81_Name">
    <vt:lpwstr>General</vt:lpwstr>
  </property>
  <property fmtid="{D5CDD505-2E9C-101B-9397-08002B2CF9AE}" pid="6" name="MSIP_Label_d55f6660-0408-47d2-ae31-f46329b4bd81_SiteId">
    <vt:lpwstr>1f141cfd-a6c5-4e9a-bf84-7116c141e5f4</vt:lpwstr>
  </property>
  <property fmtid="{D5CDD505-2E9C-101B-9397-08002B2CF9AE}" pid="7" name="MSIP_Label_d55f6660-0408-47d2-ae31-f46329b4bd81_ActionId">
    <vt:lpwstr>ceafc5c7-8377-45b1-ad0f-ec5f1597bccc</vt:lpwstr>
  </property>
  <property fmtid="{D5CDD505-2E9C-101B-9397-08002B2CF9AE}" pid="8" name="MSIP_Label_d55f6660-0408-47d2-ae31-f46329b4bd81_ContentBits">
    <vt:lpwstr>0</vt:lpwstr>
  </property>
  <property fmtid="{D5CDD505-2E9C-101B-9397-08002B2CF9AE}" pid="9" name="ContentTypeId">
    <vt:lpwstr>0x01010055A05E76B664164F9F76E63E6D6BE6ED</vt:lpwstr>
  </property>
  <property fmtid="{D5CDD505-2E9C-101B-9397-08002B2CF9AE}" pid="10" name="_dlc_DocIdItemGuid">
    <vt:lpwstr>86aa1531-26c4-4d68-b5d3-19f0a9f3a38b</vt:lpwstr>
  </property>
  <property fmtid="{D5CDD505-2E9C-101B-9397-08002B2CF9AE}" pid="11" name="MediaServiceImageTags">
    <vt:lpwstr/>
  </property>
</Properties>
</file>